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54871" w14:textId="27F8978F" w:rsidR="00E6255A" w:rsidRDefault="00066CD3" w:rsidP="00FB4E65">
      <w:pPr>
        <w:pStyle w:val="Heading1"/>
        <w:jc w:val="center"/>
      </w:pPr>
      <w:r>
        <w:rPr>
          <w:color w:val="0F4F75"/>
        </w:rPr>
        <w:t>Pupil</w:t>
      </w:r>
      <w:r>
        <w:rPr>
          <w:color w:val="0F4F75"/>
          <w:spacing w:val="-4"/>
        </w:rPr>
        <w:t xml:space="preserve"> </w:t>
      </w:r>
      <w:r>
        <w:rPr>
          <w:color w:val="0F4F75"/>
        </w:rPr>
        <w:t>premium</w:t>
      </w:r>
      <w:r>
        <w:rPr>
          <w:color w:val="0F4F75"/>
          <w:spacing w:val="-4"/>
        </w:rPr>
        <w:t xml:space="preserve"> </w:t>
      </w:r>
      <w:r>
        <w:rPr>
          <w:color w:val="0F4F75"/>
        </w:rPr>
        <w:t>strategy</w:t>
      </w:r>
      <w:r>
        <w:rPr>
          <w:color w:val="0F4F75"/>
          <w:spacing w:val="-4"/>
        </w:rPr>
        <w:t xml:space="preserve"> </w:t>
      </w:r>
      <w:r>
        <w:rPr>
          <w:color w:val="0F4F75"/>
          <w:spacing w:val="-2"/>
        </w:rPr>
        <w:t>statement</w:t>
      </w:r>
      <w:r w:rsidR="00020E5C">
        <w:rPr>
          <w:color w:val="0F4F75"/>
          <w:spacing w:val="-2"/>
        </w:rPr>
        <w:t xml:space="preserve"> </w:t>
      </w:r>
      <w:r w:rsidR="000F6756">
        <w:rPr>
          <w:color w:val="0F4F75"/>
          <w:spacing w:val="-2"/>
        </w:rPr>
        <w:t>202</w:t>
      </w:r>
      <w:r w:rsidR="007638E8">
        <w:rPr>
          <w:color w:val="0F4F75"/>
          <w:spacing w:val="-2"/>
        </w:rPr>
        <w:t>4-25</w:t>
      </w:r>
    </w:p>
    <w:p w14:paraId="4BA8FAEE" w14:textId="77777777" w:rsidR="00E6255A" w:rsidRDefault="00E6255A">
      <w:pPr>
        <w:pStyle w:val="BodyText"/>
        <w:spacing w:before="10"/>
        <w:rPr>
          <w:b/>
          <w:sz w:val="41"/>
        </w:rPr>
      </w:pPr>
    </w:p>
    <w:p w14:paraId="2CAF5B2C" w14:textId="02D3348A" w:rsidR="00E6255A" w:rsidRDefault="00066CD3">
      <w:pPr>
        <w:ind w:left="112" w:right="289"/>
        <w:rPr>
          <w:sz w:val="24"/>
          <w:szCs w:val="24"/>
        </w:rPr>
      </w:pPr>
      <w:r w:rsidRPr="04E45C14">
        <w:rPr>
          <w:sz w:val="24"/>
          <w:szCs w:val="24"/>
        </w:rPr>
        <w:t>This</w:t>
      </w:r>
      <w:r w:rsidRPr="04E45C14">
        <w:rPr>
          <w:spacing w:val="-4"/>
          <w:sz w:val="24"/>
          <w:szCs w:val="24"/>
        </w:rPr>
        <w:t xml:space="preserve"> </w:t>
      </w:r>
      <w:r w:rsidRPr="04E45C14">
        <w:rPr>
          <w:sz w:val="24"/>
          <w:szCs w:val="24"/>
        </w:rPr>
        <w:t>statement</w:t>
      </w:r>
      <w:r w:rsidRPr="04E45C14">
        <w:rPr>
          <w:spacing w:val="-5"/>
          <w:sz w:val="24"/>
          <w:szCs w:val="24"/>
        </w:rPr>
        <w:t xml:space="preserve"> </w:t>
      </w:r>
      <w:r w:rsidRPr="04E45C14">
        <w:rPr>
          <w:sz w:val="24"/>
          <w:szCs w:val="24"/>
        </w:rPr>
        <w:t>details</w:t>
      </w:r>
      <w:r w:rsidRPr="04E45C14">
        <w:rPr>
          <w:spacing w:val="-3"/>
          <w:sz w:val="24"/>
          <w:szCs w:val="24"/>
        </w:rPr>
        <w:t xml:space="preserve"> </w:t>
      </w:r>
      <w:r w:rsidRPr="04E45C14">
        <w:rPr>
          <w:sz w:val="24"/>
          <w:szCs w:val="24"/>
        </w:rPr>
        <w:t>our</w:t>
      </w:r>
      <w:r w:rsidRPr="04E45C14">
        <w:rPr>
          <w:spacing w:val="-3"/>
          <w:sz w:val="24"/>
          <w:szCs w:val="24"/>
        </w:rPr>
        <w:t xml:space="preserve"> </w:t>
      </w:r>
      <w:r w:rsidRPr="04E45C14">
        <w:rPr>
          <w:sz w:val="24"/>
          <w:szCs w:val="24"/>
        </w:rPr>
        <w:t>school’s</w:t>
      </w:r>
      <w:r w:rsidRPr="04E45C14">
        <w:rPr>
          <w:spacing w:val="-3"/>
          <w:sz w:val="24"/>
          <w:szCs w:val="24"/>
        </w:rPr>
        <w:t xml:space="preserve"> </w:t>
      </w:r>
      <w:r w:rsidRPr="04E45C14">
        <w:rPr>
          <w:sz w:val="24"/>
          <w:szCs w:val="24"/>
        </w:rPr>
        <w:t>use</w:t>
      </w:r>
      <w:r w:rsidRPr="04E45C14">
        <w:rPr>
          <w:spacing w:val="-5"/>
          <w:sz w:val="24"/>
          <w:szCs w:val="24"/>
        </w:rPr>
        <w:t xml:space="preserve"> </w:t>
      </w:r>
      <w:r w:rsidRPr="04E45C14">
        <w:rPr>
          <w:sz w:val="24"/>
          <w:szCs w:val="24"/>
        </w:rPr>
        <w:t>of</w:t>
      </w:r>
      <w:r w:rsidRPr="04E45C14">
        <w:rPr>
          <w:spacing w:val="-5"/>
          <w:sz w:val="24"/>
          <w:szCs w:val="24"/>
        </w:rPr>
        <w:t xml:space="preserve"> </w:t>
      </w:r>
      <w:r w:rsidRPr="04E45C14">
        <w:rPr>
          <w:sz w:val="24"/>
          <w:szCs w:val="24"/>
        </w:rPr>
        <w:t>pupil</w:t>
      </w:r>
      <w:r w:rsidRPr="04E45C14">
        <w:rPr>
          <w:spacing w:val="-4"/>
          <w:sz w:val="24"/>
          <w:szCs w:val="24"/>
        </w:rPr>
        <w:t xml:space="preserve"> </w:t>
      </w:r>
      <w:r w:rsidRPr="04E45C14">
        <w:rPr>
          <w:sz w:val="24"/>
          <w:szCs w:val="24"/>
        </w:rPr>
        <w:t>premium</w:t>
      </w:r>
      <w:r w:rsidRPr="04E45C14">
        <w:rPr>
          <w:spacing w:val="-2"/>
          <w:sz w:val="24"/>
          <w:szCs w:val="24"/>
        </w:rPr>
        <w:t xml:space="preserve"> </w:t>
      </w:r>
      <w:r w:rsidRPr="04E45C14">
        <w:rPr>
          <w:sz w:val="24"/>
          <w:szCs w:val="24"/>
        </w:rPr>
        <w:t>(and</w:t>
      </w:r>
      <w:r w:rsidRPr="04E45C14">
        <w:rPr>
          <w:spacing w:val="-3"/>
          <w:sz w:val="24"/>
          <w:szCs w:val="24"/>
        </w:rPr>
        <w:t xml:space="preserve"> </w:t>
      </w:r>
      <w:r w:rsidRPr="04E45C14">
        <w:rPr>
          <w:sz w:val="24"/>
          <w:szCs w:val="24"/>
        </w:rPr>
        <w:t>recovery</w:t>
      </w:r>
      <w:r w:rsidRPr="04E45C14">
        <w:rPr>
          <w:spacing w:val="-3"/>
          <w:sz w:val="24"/>
          <w:szCs w:val="24"/>
        </w:rPr>
        <w:t xml:space="preserve"> </w:t>
      </w:r>
      <w:r w:rsidRPr="04E45C14">
        <w:rPr>
          <w:sz w:val="24"/>
          <w:szCs w:val="24"/>
        </w:rPr>
        <w:t>premium</w:t>
      </w:r>
      <w:r w:rsidRPr="04E45C14">
        <w:rPr>
          <w:spacing w:val="-4"/>
          <w:sz w:val="24"/>
          <w:szCs w:val="24"/>
        </w:rPr>
        <w:t xml:space="preserve"> </w:t>
      </w:r>
      <w:r w:rsidRPr="04E45C14">
        <w:rPr>
          <w:sz w:val="24"/>
          <w:szCs w:val="24"/>
        </w:rPr>
        <w:t>for</w:t>
      </w:r>
      <w:r w:rsidRPr="04E45C14">
        <w:rPr>
          <w:spacing w:val="-3"/>
          <w:sz w:val="24"/>
          <w:szCs w:val="24"/>
        </w:rPr>
        <w:t xml:space="preserve"> </w:t>
      </w:r>
      <w:r w:rsidRPr="04E45C14">
        <w:rPr>
          <w:sz w:val="24"/>
          <w:szCs w:val="24"/>
        </w:rPr>
        <w:t xml:space="preserve">the </w:t>
      </w:r>
      <w:r w:rsidR="000F6756" w:rsidRPr="04E45C14">
        <w:rPr>
          <w:sz w:val="24"/>
          <w:szCs w:val="24"/>
        </w:rPr>
        <w:t>202</w:t>
      </w:r>
      <w:r w:rsidR="5CC0343E" w:rsidRPr="04E45C14">
        <w:rPr>
          <w:sz w:val="24"/>
          <w:szCs w:val="24"/>
        </w:rPr>
        <w:t>3-24</w:t>
      </w:r>
      <w:r w:rsidRPr="04E45C14">
        <w:rPr>
          <w:sz w:val="24"/>
          <w:szCs w:val="24"/>
        </w:rPr>
        <w:t xml:space="preserve"> academic year) funding to help improve the attainment of our disadvantaged pupils.</w:t>
      </w:r>
    </w:p>
    <w:p w14:paraId="5E49713D" w14:textId="77777777" w:rsidR="00E6255A" w:rsidRDefault="00E6255A">
      <w:pPr>
        <w:pStyle w:val="BodyText"/>
        <w:spacing w:before="10"/>
        <w:rPr>
          <w:sz w:val="20"/>
        </w:rPr>
      </w:pPr>
    </w:p>
    <w:p w14:paraId="428A0B39" w14:textId="14E43053" w:rsidR="00E6255A" w:rsidRDefault="00066CD3">
      <w:pPr>
        <w:ind w:left="112" w:right="289"/>
        <w:rPr>
          <w:spacing w:val="-2"/>
          <w:sz w:val="24"/>
        </w:rPr>
      </w:pPr>
      <w:r>
        <w:rPr>
          <w:sz w:val="24"/>
        </w:rPr>
        <w:t>It outlines our pupil premium strategy, how we intend to spend the funding in this academic</w:t>
      </w:r>
      <w:r>
        <w:rPr>
          <w:spacing w:val="-3"/>
          <w:sz w:val="24"/>
        </w:rPr>
        <w:t xml:space="preserve"> </w:t>
      </w:r>
      <w:r>
        <w:rPr>
          <w:sz w:val="24"/>
        </w:rPr>
        <w:t>year</w:t>
      </w:r>
      <w:r>
        <w:rPr>
          <w:spacing w:val="-2"/>
          <w:sz w:val="24"/>
        </w:rPr>
        <w:t xml:space="preserve"> </w:t>
      </w:r>
      <w:r>
        <w:rPr>
          <w:sz w:val="24"/>
        </w:rPr>
        <w:t>and</w:t>
      </w:r>
      <w:r>
        <w:rPr>
          <w:spacing w:val="-2"/>
          <w:sz w:val="24"/>
        </w:rPr>
        <w:t xml:space="preserve"> </w:t>
      </w:r>
      <w:r>
        <w:rPr>
          <w:sz w:val="24"/>
        </w:rPr>
        <w:t>the</w:t>
      </w:r>
      <w:r>
        <w:rPr>
          <w:spacing w:val="-4"/>
          <w:sz w:val="24"/>
        </w:rPr>
        <w:t xml:space="preserve"> </w:t>
      </w:r>
      <w:r>
        <w:rPr>
          <w:sz w:val="24"/>
        </w:rPr>
        <w:t>effect</w:t>
      </w:r>
      <w:r>
        <w:rPr>
          <w:spacing w:val="-2"/>
          <w:sz w:val="24"/>
        </w:rPr>
        <w:t xml:space="preserve"> </w:t>
      </w:r>
      <w:r>
        <w:rPr>
          <w:sz w:val="24"/>
        </w:rPr>
        <w:t>that</w:t>
      </w:r>
      <w:r>
        <w:rPr>
          <w:spacing w:val="-2"/>
          <w:sz w:val="24"/>
        </w:rPr>
        <w:t xml:space="preserve"> </w:t>
      </w:r>
      <w:r>
        <w:rPr>
          <w:sz w:val="24"/>
        </w:rPr>
        <w:t>last</w:t>
      </w:r>
      <w:r>
        <w:rPr>
          <w:spacing w:val="-2"/>
          <w:sz w:val="24"/>
        </w:rPr>
        <w:t xml:space="preserve"> </w:t>
      </w:r>
      <w:r>
        <w:rPr>
          <w:sz w:val="24"/>
        </w:rPr>
        <w:t>year’s</w:t>
      </w:r>
      <w:r>
        <w:rPr>
          <w:spacing w:val="-2"/>
          <w:sz w:val="24"/>
        </w:rPr>
        <w:t xml:space="preserve"> </w:t>
      </w:r>
      <w:r>
        <w:rPr>
          <w:sz w:val="24"/>
        </w:rPr>
        <w:t>spending</w:t>
      </w:r>
      <w:r>
        <w:rPr>
          <w:spacing w:val="-3"/>
          <w:sz w:val="24"/>
        </w:rPr>
        <w:t xml:space="preserve"> </w:t>
      </w:r>
      <w:r>
        <w:rPr>
          <w:sz w:val="24"/>
        </w:rPr>
        <w:t>of</w:t>
      </w:r>
      <w:r>
        <w:rPr>
          <w:spacing w:val="-2"/>
          <w:sz w:val="24"/>
        </w:rPr>
        <w:t xml:space="preserve"> </w:t>
      </w:r>
      <w:r>
        <w:rPr>
          <w:sz w:val="24"/>
        </w:rPr>
        <w:t>pupil</w:t>
      </w:r>
      <w:r>
        <w:rPr>
          <w:spacing w:val="-3"/>
          <w:sz w:val="24"/>
        </w:rPr>
        <w:t xml:space="preserve"> </w:t>
      </w:r>
      <w:r>
        <w:rPr>
          <w:sz w:val="24"/>
        </w:rPr>
        <w:t>premium</w:t>
      </w:r>
      <w:r>
        <w:rPr>
          <w:spacing w:val="-3"/>
          <w:sz w:val="24"/>
        </w:rPr>
        <w:t xml:space="preserve"> </w:t>
      </w:r>
      <w:r>
        <w:rPr>
          <w:sz w:val="24"/>
        </w:rPr>
        <w:t>had</w:t>
      </w:r>
      <w:r>
        <w:rPr>
          <w:spacing w:val="-4"/>
          <w:sz w:val="24"/>
        </w:rPr>
        <w:t xml:space="preserve"> </w:t>
      </w:r>
      <w:r>
        <w:rPr>
          <w:sz w:val="24"/>
        </w:rPr>
        <w:t>within</w:t>
      </w:r>
      <w:r>
        <w:rPr>
          <w:spacing w:val="-4"/>
          <w:sz w:val="24"/>
        </w:rPr>
        <w:t xml:space="preserve"> </w:t>
      </w:r>
      <w:r>
        <w:rPr>
          <w:sz w:val="24"/>
        </w:rPr>
        <w:t xml:space="preserve">our </w:t>
      </w:r>
      <w:r>
        <w:rPr>
          <w:spacing w:val="-2"/>
          <w:sz w:val="24"/>
        </w:rPr>
        <w:t>school.</w:t>
      </w:r>
    </w:p>
    <w:p w14:paraId="111E9222" w14:textId="5CD8DBBF" w:rsidR="006C7A42" w:rsidRDefault="006C7A42">
      <w:pPr>
        <w:ind w:left="112" w:right="289"/>
        <w:rPr>
          <w:spacing w:val="-2"/>
          <w:sz w:val="24"/>
        </w:rPr>
      </w:pPr>
    </w:p>
    <w:p w14:paraId="06730D79" w14:textId="05FE1658" w:rsidR="006C7A42" w:rsidRDefault="006C7A42">
      <w:pPr>
        <w:ind w:left="112" w:right="289"/>
        <w:rPr>
          <w:sz w:val="24"/>
        </w:rPr>
      </w:pPr>
      <w:r>
        <w:rPr>
          <w:spacing w:val="-2"/>
          <w:sz w:val="24"/>
        </w:rPr>
        <w:t xml:space="preserve">This strategy is </w:t>
      </w:r>
      <w:r w:rsidR="00EE65F7">
        <w:rPr>
          <w:spacing w:val="-2"/>
          <w:sz w:val="24"/>
        </w:rPr>
        <w:t xml:space="preserve">currently </w:t>
      </w:r>
      <w:r>
        <w:rPr>
          <w:spacing w:val="-2"/>
          <w:sz w:val="24"/>
        </w:rPr>
        <w:t xml:space="preserve">awaiting governor </w:t>
      </w:r>
      <w:proofErr w:type="gramStart"/>
      <w:r>
        <w:rPr>
          <w:spacing w:val="-2"/>
          <w:sz w:val="24"/>
        </w:rPr>
        <w:t>approval</w:t>
      </w:r>
      <w:proofErr w:type="gramEnd"/>
    </w:p>
    <w:p w14:paraId="44DD7049" w14:textId="77777777" w:rsidR="00E6255A" w:rsidRDefault="00E6255A">
      <w:pPr>
        <w:pStyle w:val="BodyText"/>
        <w:rPr>
          <w:sz w:val="26"/>
        </w:rPr>
      </w:pPr>
    </w:p>
    <w:p w14:paraId="7E296D8B" w14:textId="77777777" w:rsidR="00E6255A" w:rsidRDefault="00066CD3">
      <w:pPr>
        <w:spacing w:before="180"/>
        <w:ind w:left="112"/>
        <w:rPr>
          <w:b/>
          <w:sz w:val="32"/>
        </w:rPr>
      </w:pPr>
      <w:r>
        <w:rPr>
          <w:b/>
          <w:color w:val="0F4F75"/>
          <w:sz w:val="32"/>
        </w:rPr>
        <w:t>School</w:t>
      </w:r>
      <w:r>
        <w:rPr>
          <w:b/>
          <w:color w:val="0F4F75"/>
          <w:spacing w:val="-12"/>
          <w:sz w:val="32"/>
        </w:rPr>
        <w:t xml:space="preserve"> </w:t>
      </w:r>
      <w:r>
        <w:rPr>
          <w:b/>
          <w:color w:val="0F4F75"/>
          <w:spacing w:val="-2"/>
          <w:sz w:val="32"/>
        </w:rPr>
        <w:t>overview</w:t>
      </w:r>
    </w:p>
    <w:p w14:paraId="165C6336" w14:textId="77777777" w:rsidR="00E6255A" w:rsidRDefault="00E6255A">
      <w:pPr>
        <w:pStyle w:val="BodyText"/>
        <w:spacing w:before="10"/>
        <w:rPr>
          <w:b/>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20"/>
        <w:gridCol w:w="2970"/>
      </w:tblGrid>
      <w:tr w:rsidR="00E6255A" w14:paraId="6AC2C5BF" w14:textId="77777777">
        <w:trPr>
          <w:trHeight w:val="395"/>
        </w:trPr>
        <w:tc>
          <w:tcPr>
            <w:tcW w:w="6520" w:type="dxa"/>
            <w:shd w:val="clear" w:color="auto" w:fill="D7E1E9"/>
          </w:tcPr>
          <w:p w14:paraId="7156CFE1" w14:textId="77777777" w:rsidR="00E6255A" w:rsidRDefault="00066CD3">
            <w:pPr>
              <w:pStyle w:val="TableParagraph"/>
              <w:rPr>
                <w:b/>
                <w:sz w:val="24"/>
              </w:rPr>
            </w:pPr>
            <w:r>
              <w:rPr>
                <w:b/>
                <w:color w:val="0D0D0D"/>
                <w:spacing w:val="-2"/>
                <w:sz w:val="24"/>
              </w:rPr>
              <w:t>Detail</w:t>
            </w:r>
          </w:p>
        </w:tc>
        <w:tc>
          <w:tcPr>
            <w:tcW w:w="2970" w:type="dxa"/>
            <w:shd w:val="clear" w:color="auto" w:fill="D7E1E9"/>
          </w:tcPr>
          <w:p w14:paraId="2A71CC99" w14:textId="77777777" w:rsidR="00E6255A" w:rsidRDefault="00066CD3">
            <w:pPr>
              <w:pStyle w:val="TableParagraph"/>
              <w:ind w:left="165"/>
              <w:rPr>
                <w:b/>
                <w:sz w:val="24"/>
              </w:rPr>
            </w:pPr>
            <w:r>
              <w:rPr>
                <w:b/>
                <w:color w:val="0D0D0D"/>
                <w:spacing w:val="-4"/>
                <w:sz w:val="24"/>
              </w:rPr>
              <w:t>Data</w:t>
            </w:r>
          </w:p>
        </w:tc>
      </w:tr>
      <w:tr w:rsidR="00E6255A" w14:paraId="159FFC6B" w14:textId="77777777">
        <w:trPr>
          <w:trHeight w:val="950"/>
        </w:trPr>
        <w:tc>
          <w:tcPr>
            <w:tcW w:w="6520" w:type="dxa"/>
          </w:tcPr>
          <w:p w14:paraId="4D292B1E" w14:textId="77777777" w:rsidR="00E6255A" w:rsidRDefault="00066CD3">
            <w:pPr>
              <w:pStyle w:val="TableParagraph"/>
              <w:spacing w:before="62"/>
              <w:rPr>
                <w:sz w:val="24"/>
              </w:rPr>
            </w:pPr>
            <w:r>
              <w:rPr>
                <w:color w:val="0D0D0D"/>
                <w:sz w:val="24"/>
              </w:rPr>
              <w:t>School</w:t>
            </w:r>
            <w:r>
              <w:rPr>
                <w:color w:val="0D0D0D"/>
                <w:spacing w:val="-5"/>
                <w:sz w:val="24"/>
              </w:rPr>
              <w:t xml:space="preserve"> </w:t>
            </w:r>
            <w:r>
              <w:rPr>
                <w:color w:val="0D0D0D"/>
                <w:spacing w:val="-4"/>
                <w:sz w:val="24"/>
              </w:rPr>
              <w:t>name</w:t>
            </w:r>
          </w:p>
        </w:tc>
        <w:tc>
          <w:tcPr>
            <w:tcW w:w="2970" w:type="dxa"/>
          </w:tcPr>
          <w:p w14:paraId="3F680BF8" w14:textId="5EF38213" w:rsidR="00E6255A" w:rsidRDefault="00AF247C" w:rsidP="04E45C14">
            <w:pPr>
              <w:pStyle w:val="TableParagraph"/>
              <w:spacing w:before="62" w:line="259" w:lineRule="auto"/>
              <w:ind w:left="165" w:right="456"/>
            </w:pPr>
            <w:r w:rsidRPr="04E45C14">
              <w:rPr>
                <w:color w:val="0D0D0D" w:themeColor="text1" w:themeTint="F2"/>
                <w:sz w:val="24"/>
                <w:szCs w:val="24"/>
              </w:rPr>
              <w:t xml:space="preserve">St Mary’s </w:t>
            </w:r>
            <w:r w:rsidR="00066CD3" w:rsidRPr="04E45C14">
              <w:rPr>
                <w:color w:val="0D0D0D" w:themeColor="text1" w:themeTint="F2"/>
                <w:sz w:val="24"/>
                <w:szCs w:val="24"/>
              </w:rPr>
              <w:t>Cathol</w:t>
            </w:r>
            <w:r w:rsidR="00463D14" w:rsidRPr="04E45C14">
              <w:rPr>
                <w:color w:val="0D0D0D" w:themeColor="text1" w:themeTint="F2"/>
                <w:sz w:val="24"/>
                <w:szCs w:val="24"/>
              </w:rPr>
              <w:t xml:space="preserve">ic </w:t>
            </w:r>
            <w:r w:rsidRPr="04E45C14">
              <w:rPr>
                <w:color w:val="0D0D0D" w:themeColor="text1" w:themeTint="F2"/>
                <w:sz w:val="24"/>
                <w:szCs w:val="24"/>
              </w:rPr>
              <w:t xml:space="preserve">Infant </w:t>
            </w:r>
            <w:r w:rsidR="34C11BB5" w:rsidRPr="04E45C14">
              <w:rPr>
                <w:color w:val="0D0D0D" w:themeColor="text1" w:themeTint="F2"/>
                <w:sz w:val="24"/>
                <w:szCs w:val="24"/>
              </w:rPr>
              <w:t>Academy</w:t>
            </w:r>
          </w:p>
        </w:tc>
      </w:tr>
      <w:tr w:rsidR="00E6255A" w14:paraId="44A5C0A1" w14:textId="77777777">
        <w:trPr>
          <w:trHeight w:val="395"/>
        </w:trPr>
        <w:tc>
          <w:tcPr>
            <w:tcW w:w="6520" w:type="dxa"/>
          </w:tcPr>
          <w:p w14:paraId="35A347C0" w14:textId="77777777" w:rsidR="00E6255A" w:rsidRDefault="00066CD3">
            <w:pPr>
              <w:pStyle w:val="TableParagraph"/>
              <w:rPr>
                <w:sz w:val="24"/>
              </w:rPr>
            </w:pPr>
            <w:r>
              <w:rPr>
                <w:color w:val="0D0D0D"/>
                <w:sz w:val="24"/>
              </w:rPr>
              <w:t>Number</w:t>
            </w:r>
            <w:r>
              <w:rPr>
                <w:color w:val="0D0D0D"/>
                <w:spacing w:val="-7"/>
                <w:sz w:val="24"/>
              </w:rPr>
              <w:t xml:space="preserve"> </w:t>
            </w:r>
            <w:r>
              <w:rPr>
                <w:color w:val="0D0D0D"/>
                <w:sz w:val="24"/>
              </w:rPr>
              <w:t>of</w:t>
            </w:r>
            <w:r>
              <w:rPr>
                <w:color w:val="0D0D0D"/>
                <w:spacing w:val="-8"/>
                <w:sz w:val="24"/>
              </w:rPr>
              <w:t xml:space="preserve"> </w:t>
            </w:r>
            <w:r>
              <w:rPr>
                <w:color w:val="0D0D0D"/>
                <w:sz w:val="24"/>
              </w:rPr>
              <w:t>pupils</w:t>
            </w:r>
            <w:r>
              <w:rPr>
                <w:color w:val="0D0D0D"/>
                <w:spacing w:val="-7"/>
                <w:sz w:val="24"/>
              </w:rPr>
              <w:t xml:space="preserve"> </w:t>
            </w:r>
            <w:r>
              <w:rPr>
                <w:color w:val="0D0D0D"/>
                <w:sz w:val="24"/>
              </w:rPr>
              <w:t>in</w:t>
            </w:r>
            <w:r>
              <w:rPr>
                <w:color w:val="0D0D0D"/>
                <w:spacing w:val="-8"/>
                <w:sz w:val="24"/>
              </w:rPr>
              <w:t xml:space="preserve"> </w:t>
            </w:r>
            <w:r>
              <w:rPr>
                <w:color w:val="0D0D0D"/>
                <w:spacing w:val="-2"/>
                <w:sz w:val="24"/>
              </w:rPr>
              <w:t>school</w:t>
            </w:r>
          </w:p>
        </w:tc>
        <w:tc>
          <w:tcPr>
            <w:tcW w:w="2970" w:type="dxa"/>
          </w:tcPr>
          <w:p w14:paraId="5CF9974A" w14:textId="0DD813E5" w:rsidR="00AF247C" w:rsidRDefault="52136DB9" w:rsidP="04E45C14">
            <w:pPr>
              <w:pStyle w:val="TableParagraph"/>
              <w:ind w:left="165"/>
              <w:rPr>
                <w:sz w:val="24"/>
                <w:szCs w:val="24"/>
              </w:rPr>
            </w:pPr>
            <w:r w:rsidRPr="04E45C14">
              <w:rPr>
                <w:sz w:val="24"/>
                <w:szCs w:val="24"/>
              </w:rPr>
              <w:t>Rec</w:t>
            </w:r>
            <w:r w:rsidR="3318F283" w:rsidRPr="04E45C14">
              <w:rPr>
                <w:sz w:val="24"/>
                <w:szCs w:val="24"/>
              </w:rPr>
              <w:t xml:space="preserve"> to </w:t>
            </w:r>
            <w:r w:rsidRPr="04E45C14">
              <w:rPr>
                <w:sz w:val="24"/>
                <w:szCs w:val="24"/>
              </w:rPr>
              <w:t>Year 2-146 pupils</w:t>
            </w:r>
          </w:p>
          <w:p w14:paraId="5404510A" w14:textId="5E457F3B" w:rsidR="00AF247C" w:rsidRDefault="52136DB9">
            <w:pPr>
              <w:pStyle w:val="TableParagraph"/>
              <w:ind w:left="165"/>
              <w:rPr>
                <w:sz w:val="24"/>
                <w:szCs w:val="24"/>
              </w:rPr>
            </w:pPr>
            <w:r w:rsidRPr="04E45C14">
              <w:rPr>
                <w:sz w:val="24"/>
                <w:szCs w:val="24"/>
              </w:rPr>
              <w:t>23</w:t>
            </w:r>
            <w:r w:rsidR="00A94FA3" w:rsidRPr="04E45C14">
              <w:rPr>
                <w:sz w:val="24"/>
                <w:szCs w:val="24"/>
              </w:rPr>
              <w:t xml:space="preserve"> in nursery</w:t>
            </w:r>
          </w:p>
        </w:tc>
      </w:tr>
      <w:tr w:rsidR="00E6255A" w14:paraId="70F33425" w14:textId="77777777">
        <w:trPr>
          <w:trHeight w:val="395"/>
        </w:trPr>
        <w:tc>
          <w:tcPr>
            <w:tcW w:w="6520" w:type="dxa"/>
          </w:tcPr>
          <w:p w14:paraId="25DBABB8" w14:textId="77777777" w:rsidR="00E6255A" w:rsidRDefault="00066CD3">
            <w:pPr>
              <w:pStyle w:val="TableParagraph"/>
              <w:rPr>
                <w:sz w:val="24"/>
              </w:rPr>
            </w:pPr>
            <w:r>
              <w:rPr>
                <w:color w:val="0D0D0D"/>
                <w:sz w:val="24"/>
              </w:rPr>
              <w:t>Proportion</w:t>
            </w:r>
            <w:r>
              <w:rPr>
                <w:color w:val="0D0D0D"/>
                <w:spacing w:val="-3"/>
                <w:sz w:val="24"/>
              </w:rPr>
              <w:t xml:space="preserve"> </w:t>
            </w:r>
            <w:r>
              <w:rPr>
                <w:color w:val="0D0D0D"/>
                <w:sz w:val="24"/>
              </w:rPr>
              <w:t>(%)</w:t>
            </w:r>
            <w:r>
              <w:rPr>
                <w:color w:val="0D0D0D"/>
                <w:spacing w:val="-2"/>
                <w:sz w:val="24"/>
              </w:rPr>
              <w:t xml:space="preserve"> </w:t>
            </w:r>
            <w:r>
              <w:rPr>
                <w:color w:val="0D0D0D"/>
                <w:sz w:val="24"/>
              </w:rPr>
              <w:t>of</w:t>
            </w:r>
            <w:r>
              <w:rPr>
                <w:color w:val="0D0D0D"/>
                <w:spacing w:val="-5"/>
                <w:sz w:val="24"/>
              </w:rPr>
              <w:t xml:space="preserve"> </w:t>
            </w:r>
            <w:r>
              <w:rPr>
                <w:color w:val="0D0D0D"/>
                <w:sz w:val="24"/>
              </w:rPr>
              <w:t>pupil</w:t>
            </w:r>
            <w:r>
              <w:rPr>
                <w:color w:val="0D0D0D"/>
                <w:spacing w:val="-5"/>
                <w:sz w:val="24"/>
              </w:rPr>
              <w:t xml:space="preserve"> </w:t>
            </w:r>
            <w:r>
              <w:rPr>
                <w:color w:val="0D0D0D"/>
                <w:sz w:val="24"/>
              </w:rPr>
              <w:t>premium</w:t>
            </w:r>
            <w:r>
              <w:rPr>
                <w:color w:val="0D0D0D"/>
                <w:spacing w:val="-4"/>
                <w:sz w:val="24"/>
              </w:rPr>
              <w:t xml:space="preserve"> </w:t>
            </w:r>
            <w:r>
              <w:rPr>
                <w:color w:val="0D0D0D"/>
                <w:sz w:val="24"/>
              </w:rPr>
              <w:t>eligible</w:t>
            </w:r>
            <w:r>
              <w:rPr>
                <w:color w:val="0D0D0D"/>
                <w:spacing w:val="-2"/>
                <w:sz w:val="24"/>
              </w:rPr>
              <w:t xml:space="preserve"> pupils</w:t>
            </w:r>
          </w:p>
        </w:tc>
        <w:tc>
          <w:tcPr>
            <w:tcW w:w="2970" w:type="dxa"/>
          </w:tcPr>
          <w:p w14:paraId="77577367" w14:textId="2A7C18BE" w:rsidR="00AF247C" w:rsidRDefault="007E3534" w:rsidP="04E45C14">
            <w:pPr>
              <w:pStyle w:val="TableParagraph"/>
              <w:spacing w:line="259" w:lineRule="auto"/>
              <w:ind w:left="165"/>
            </w:pPr>
            <w:r>
              <w:rPr>
                <w:color w:val="0D0D0D" w:themeColor="text1" w:themeTint="F2"/>
                <w:sz w:val="24"/>
                <w:szCs w:val="24"/>
              </w:rPr>
              <w:t>9.5</w:t>
            </w:r>
            <w:r w:rsidR="58A880D9" w:rsidRPr="04E45C14">
              <w:rPr>
                <w:color w:val="0D0D0D" w:themeColor="text1" w:themeTint="F2"/>
                <w:sz w:val="24"/>
                <w:szCs w:val="24"/>
              </w:rPr>
              <w:t>8</w:t>
            </w:r>
            <w:r w:rsidR="30FBEEF4" w:rsidRPr="04E45C14">
              <w:rPr>
                <w:color w:val="0D0D0D" w:themeColor="text1" w:themeTint="F2"/>
                <w:sz w:val="24"/>
                <w:szCs w:val="24"/>
              </w:rPr>
              <w:t>%</w:t>
            </w:r>
          </w:p>
        </w:tc>
      </w:tr>
      <w:tr w:rsidR="00E6255A" w14:paraId="765FE1AA" w14:textId="77777777">
        <w:trPr>
          <w:trHeight w:val="671"/>
        </w:trPr>
        <w:tc>
          <w:tcPr>
            <w:tcW w:w="6520" w:type="dxa"/>
          </w:tcPr>
          <w:p w14:paraId="3D2467DA" w14:textId="77777777" w:rsidR="00E6255A" w:rsidRDefault="00066CD3">
            <w:pPr>
              <w:pStyle w:val="TableParagraph"/>
              <w:rPr>
                <w:b/>
                <w:sz w:val="24"/>
              </w:rPr>
            </w:pPr>
            <w:r>
              <w:rPr>
                <w:color w:val="0D0D0D"/>
                <w:sz w:val="24"/>
              </w:rPr>
              <w:t>Academic year/years that our current pupil premium strategy</w:t>
            </w:r>
            <w:r>
              <w:rPr>
                <w:color w:val="0D0D0D"/>
                <w:spacing w:val="-6"/>
                <w:sz w:val="24"/>
              </w:rPr>
              <w:t xml:space="preserve"> </w:t>
            </w:r>
            <w:r>
              <w:rPr>
                <w:color w:val="0D0D0D"/>
                <w:sz w:val="24"/>
              </w:rPr>
              <w:t>plan</w:t>
            </w:r>
            <w:r>
              <w:rPr>
                <w:color w:val="0D0D0D"/>
                <w:spacing w:val="-5"/>
                <w:sz w:val="24"/>
              </w:rPr>
              <w:t xml:space="preserve"> </w:t>
            </w:r>
            <w:r>
              <w:rPr>
                <w:color w:val="0D0D0D"/>
                <w:sz w:val="24"/>
              </w:rPr>
              <w:t>covers</w:t>
            </w:r>
            <w:r>
              <w:rPr>
                <w:color w:val="0D0D0D"/>
                <w:spacing w:val="-3"/>
                <w:sz w:val="24"/>
              </w:rPr>
              <w:t xml:space="preserve"> </w:t>
            </w:r>
            <w:r>
              <w:rPr>
                <w:b/>
                <w:color w:val="0D0D0D"/>
                <w:sz w:val="24"/>
              </w:rPr>
              <w:t>(</w:t>
            </w:r>
            <w:proofErr w:type="gramStart"/>
            <w:r>
              <w:rPr>
                <w:b/>
                <w:color w:val="0D0D0D"/>
                <w:sz w:val="24"/>
              </w:rPr>
              <w:t>3</w:t>
            </w:r>
            <w:r>
              <w:rPr>
                <w:b/>
                <w:color w:val="0D0D0D"/>
                <w:spacing w:val="-7"/>
                <w:sz w:val="24"/>
              </w:rPr>
              <w:t xml:space="preserve"> </w:t>
            </w:r>
            <w:r>
              <w:rPr>
                <w:b/>
                <w:color w:val="0D0D0D"/>
                <w:sz w:val="24"/>
              </w:rPr>
              <w:t>year</w:t>
            </w:r>
            <w:proofErr w:type="gramEnd"/>
            <w:r>
              <w:rPr>
                <w:b/>
                <w:color w:val="0D0D0D"/>
                <w:spacing w:val="-7"/>
                <w:sz w:val="24"/>
              </w:rPr>
              <w:t xml:space="preserve"> </w:t>
            </w:r>
            <w:r>
              <w:rPr>
                <w:b/>
                <w:color w:val="0D0D0D"/>
                <w:sz w:val="24"/>
              </w:rPr>
              <w:t>plans</w:t>
            </w:r>
            <w:r>
              <w:rPr>
                <w:b/>
                <w:color w:val="0D0D0D"/>
                <w:spacing w:val="-6"/>
                <w:sz w:val="24"/>
              </w:rPr>
              <w:t xml:space="preserve"> </w:t>
            </w:r>
            <w:r>
              <w:rPr>
                <w:b/>
                <w:color w:val="0D0D0D"/>
                <w:sz w:val="24"/>
              </w:rPr>
              <w:t>are</w:t>
            </w:r>
            <w:r>
              <w:rPr>
                <w:b/>
                <w:color w:val="0D0D0D"/>
                <w:spacing w:val="-4"/>
                <w:sz w:val="24"/>
              </w:rPr>
              <w:t xml:space="preserve"> </w:t>
            </w:r>
            <w:r>
              <w:rPr>
                <w:b/>
                <w:color w:val="0D0D0D"/>
                <w:sz w:val="24"/>
              </w:rPr>
              <w:t>recommended)</w:t>
            </w:r>
          </w:p>
        </w:tc>
        <w:tc>
          <w:tcPr>
            <w:tcW w:w="2970" w:type="dxa"/>
          </w:tcPr>
          <w:p w14:paraId="38B0EC24" w14:textId="3BA3C93E" w:rsidR="00E6255A" w:rsidRDefault="003053EF">
            <w:pPr>
              <w:pStyle w:val="TableParagraph"/>
              <w:ind w:left="165"/>
              <w:rPr>
                <w:sz w:val="24"/>
              </w:rPr>
            </w:pPr>
            <w:r>
              <w:rPr>
                <w:color w:val="0D0D0D"/>
                <w:sz w:val="24"/>
              </w:rPr>
              <w:t>2022-2025</w:t>
            </w:r>
          </w:p>
        </w:tc>
      </w:tr>
      <w:tr w:rsidR="00E6255A" w14:paraId="1E5305BB" w14:textId="77777777">
        <w:trPr>
          <w:trHeight w:val="395"/>
        </w:trPr>
        <w:tc>
          <w:tcPr>
            <w:tcW w:w="6520" w:type="dxa"/>
          </w:tcPr>
          <w:p w14:paraId="576126A0" w14:textId="77777777" w:rsidR="00E6255A" w:rsidRDefault="00066CD3">
            <w:pPr>
              <w:pStyle w:val="TableParagraph"/>
              <w:rPr>
                <w:sz w:val="24"/>
              </w:rPr>
            </w:pPr>
            <w:r>
              <w:rPr>
                <w:color w:val="0D0D0D"/>
                <w:sz w:val="24"/>
              </w:rPr>
              <w:t>Date</w:t>
            </w:r>
            <w:r>
              <w:rPr>
                <w:color w:val="0D0D0D"/>
                <w:spacing w:val="-3"/>
                <w:sz w:val="24"/>
              </w:rPr>
              <w:t xml:space="preserve"> </w:t>
            </w:r>
            <w:r>
              <w:rPr>
                <w:color w:val="0D0D0D"/>
                <w:sz w:val="24"/>
              </w:rPr>
              <w:t>this</w:t>
            </w:r>
            <w:r>
              <w:rPr>
                <w:color w:val="0D0D0D"/>
                <w:spacing w:val="-4"/>
                <w:sz w:val="24"/>
              </w:rPr>
              <w:t xml:space="preserve"> </w:t>
            </w:r>
            <w:r>
              <w:rPr>
                <w:color w:val="0D0D0D"/>
                <w:sz w:val="24"/>
              </w:rPr>
              <w:t>statement</w:t>
            </w:r>
            <w:r>
              <w:rPr>
                <w:color w:val="0D0D0D"/>
                <w:spacing w:val="-5"/>
                <w:sz w:val="24"/>
              </w:rPr>
              <w:t xml:space="preserve"> </w:t>
            </w:r>
            <w:r>
              <w:rPr>
                <w:color w:val="0D0D0D"/>
                <w:sz w:val="24"/>
              </w:rPr>
              <w:t>was</w:t>
            </w:r>
            <w:r>
              <w:rPr>
                <w:color w:val="0D0D0D"/>
                <w:spacing w:val="-3"/>
                <w:sz w:val="24"/>
              </w:rPr>
              <w:t xml:space="preserve"> </w:t>
            </w:r>
            <w:r>
              <w:rPr>
                <w:color w:val="0D0D0D"/>
                <w:spacing w:val="-2"/>
                <w:sz w:val="24"/>
              </w:rPr>
              <w:t>published</w:t>
            </w:r>
          </w:p>
        </w:tc>
        <w:tc>
          <w:tcPr>
            <w:tcW w:w="2970" w:type="dxa"/>
          </w:tcPr>
          <w:p w14:paraId="4513A94F" w14:textId="07E87AE0" w:rsidR="00E6255A" w:rsidRDefault="375B01AB" w:rsidP="04E45C14">
            <w:pPr>
              <w:pStyle w:val="TableParagraph"/>
              <w:spacing w:line="259" w:lineRule="auto"/>
              <w:ind w:left="165"/>
            </w:pPr>
            <w:r w:rsidRPr="04E45C14">
              <w:rPr>
                <w:color w:val="0D0D0D" w:themeColor="text1" w:themeTint="F2"/>
                <w:sz w:val="24"/>
                <w:szCs w:val="24"/>
              </w:rPr>
              <w:t>August 2024</w:t>
            </w:r>
          </w:p>
        </w:tc>
      </w:tr>
      <w:tr w:rsidR="00E6255A" w14:paraId="57785CA9" w14:textId="77777777">
        <w:trPr>
          <w:trHeight w:val="395"/>
        </w:trPr>
        <w:tc>
          <w:tcPr>
            <w:tcW w:w="6520" w:type="dxa"/>
          </w:tcPr>
          <w:p w14:paraId="720F9C17" w14:textId="77777777" w:rsidR="00E6255A" w:rsidRDefault="00066CD3">
            <w:pPr>
              <w:pStyle w:val="TableParagraph"/>
              <w:rPr>
                <w:sz w:val="24"/>
              </w:rPr>
            </w:pPr>
            <w:r>
              <w:rPr>
                <w:color w:val="0D0D0D"/>
                <w:sz w:val="24"/>
              </w:rPr>
              <w:t>Date</w:t>
            </w:r>
            <w:r>
              <w:rPr>
                <w:color w:val="0D0D0D"/>
                <w:spacing w:val="-2"/>
                <w:sz w:val="24"/>
              </w:rPr>
              <w:t xml:space="preserve"> </w:t>
            </w:r>
            <w:r>
              <w:rPr>
                <w:color w:val="0D0D0D"/>
                <w:sz w:val="24"/>
              </w:rPr>
              <w:t>on</w:t>
            </w:r>
            <w:r>
              <w:rPr>
                <w:color w:val="0D0D0D"/>
                <w:spacing w:val="-2"/>
                <w:sz w:val="24"/>
              </w:rPr>
              <w:t xml:space="preserve"> </w:t>
            </w:r>
            <w:r>
              <w:rPr>
                <w:color w:val="0D0D0D"/>
                <w:sz w:val="24"/>
              </w:rPr>
              <w:t>which</w:t>
            </w:r>
            <w:r>
              <w:rPr>
                <w:color w:val="0D0D0D"/>
                <w:spacing w:val="-2"/>
                <w:sz w:val="24"/>
              </w:rPr>
              <w:t xml:space="preserve"> </w:t>
            </w:r>
            <w:r>
              <w:rPr>
                <w:color w:val="0D0D0D"/>
                <w:sz w:val="24"/>
              </w:rPr>
              <w:t>it</w:t>
            </w:r>
            <w:r>
              <w:rPr>
                <w:color w:val="0D0D0D"/>
                <w:spacing w:val="-4"/>
                <w:sz w:val="24"/>
              </w:rPr>
              <w:t xml:space="preserve"> </w:t>
            </w:r>
            <w:r>
              <w:rPr>
                <w:color w:val="0D0D0D"/>
                <w:sz w:val="24"/>
              </w:rPr>
              <w:t>will</w:t>
            </w:r>
            <w:r>
              <w:rPr>
                <w:color w:val="0D0D0D"/>
                <w:spacing w:val="-2"/>
                <w:sz w:val="24"/>
              </w:rPr>
              <w:t xml:space="preserve"> </w:t>
            </w:r>
            <w:r>
              <w:rPr>
                <w:color w:val="0D0D0D"/>
                <w:sz w:val="24"/>
              </w:rPr>
              <w:t>be</w:t>
            </w:r>
            <w:r>
              <w:rPr>
                <w:color w:val="0D0D0D"/>
                <w:spacing w:val="-4"/>
                <w:sz w:val="24"/>
              </w:rPr>
              <w:t xml:space="preserve"> </w:t>
            </w:r>
            <w:r>
              <w:rPr>
                <w:color w:val="0D0D0D"/>
                <w:spacing w:val="-2"/>
                <w:sz w:val="24"/>
              </w:rPr>
              <w:t>reviewed</w:t>
            </w:r>
          </w:p>
        </w:tc>
        <w:tc>
          <w:tcPr>
            <w:tcW w:w="2970" w:type="dxa"/>
          </w:tcPr>
          <w:p w14:paraId="5BE4114B" w14:textId="18DFBA36" w:rsidR="00E6255A" w:rsidRDefault="00A91F67" w:rsidP="00A91F67">
            <w:pPr>
              <w:pStyle w:val="TableParagraph"/>
              <w:ind w:left="0"/>
              <w:rPr>
                <w:sz w:val="24"/>
                <w:szCs w:val="24"/>
              </w:rPr>
            </w:pPr>
            <w:r w:rsidRPr="04E45C14">
              <w:rPr>
                <w:color w:val="0D0D0D" w:themeColor="text1" w:themeTint="F2"/>
                <w:sz w:val="24"/>
                <w:szCs w:val="24"/>
              </w:rPr>
              <w:t xml:space="preserve">  </w:t>
            </w:r>
            <w:r w:rsidR="00AF247C" w:rsidRPr="04E45C14">
              <w:rPr>
                <w:color w:val="0D0D0D" w:themeColor="text1" w:themeTint="F2"/>
                <w:sz w:val="24"/>
                <w:szCs w:val="24"/>
              </w:rPr>
              <w:t xml:space="preserve">June </w:t>
            </w:r>
            <w:r w:rsidR="6A7B1486" w:rsidRPr="04E45C14">
              <w:rPr>
                <w:color w:val="0D0D0D" w:themeColor="text1" w:themeTint="F2"/>
                <w:sz w:val="24"/>
                <w:szCs w:val="24"/>
              </w:rPr>
              <w:t>202</w:t>
            </w:r>
            <w:r w:rsidR="695E249F" w:rsidRPr="04E45C14">
              <w:rPr>
                <w:color w:val="0D0D0D" w:themeColor="text1" w:themeTint="F2"/>
                <w:sz w:val="24"/>
                <w:szCs w:val="24"/>
              </w:rPr>
              <w:t>5</w:t>
            </w:r>
          </w:p>
        </w:tc>
      </w:tr>
      <w:tr w:rsidR="00E6255A" w14:paraId="60A08289" w14:textId="77777777">
        <w:trPr>
          <w:trHeight w:val="395"/>
        </w:trPr>
        <w:tc>
          <w:tcPr>
            <w:tcW w:w="6520" w:type="dxa"/>
          </w:tcPr>
          <w:p w14:paraId="3F87A73F" w14:textId="77777777" w:rsidR="00E6255A" w:rsidRDefault="00066CD3">
            <w:pPr>
              <w:pStyle w:val="TableParagraph"/>
              <w:rPr>
                <w:sz w:val="24"/>
              </w:rPr>
            </w:pPr>
            <w:r>
              <w:rPr>
                <w:color w:val="0D0D0D"/>
                <w:sz w:val="24"/>
              </w:rPr>
              <w:t>Statement</w:t>
            </w:r>
            <w:r>
              <w:rPr>
                <w:color w:val="0D0D0D"/>
                <w:spacing w:val="-5"/>
                <w:sz w:val="24"/>
              </w:rPr>
              <w:t xml:space="preserve"> </w:t>
            </w:r>
            <w:proofErr w:type="spellStart"/>
            <w:r>
              <w:rPr>
                <w:color w:val="0D0D0D"/>
                <w:sz w:val="24"/>
              </w:rPr>
              <w:t>authorised</w:t>
            </w:r>
            <w:proofErr w:type="spellEnd"/>
            <w:r>
              <w:rPr>
                <w:color w:val="0D0D0D"/>
                <w:spacing w:val="-6"/>
                <w:sz w:val="24"/>
              </w:rPr>
              <w:t xml:space="preserve"> </w:t>
            </w:r>
            <w:r>
              <w:rPr>
                <w:color w:val="0D0D0D"/>
                <w:spacing w:val="-5"/>
                <w:sz w:val="24"/>
              </w:rPr>
              <w:t>by</w:t>
            </w:r>
          </w:p>
        </w:tc>
        <w:tc>
          <w:tcPr>
            <w:tcW w:w="2970" w:type="dxa"/>
          </w:tcPr>
          <w:p w14:paraId="5227EC49" w14:textId="1C774DAE" w:rsidR="00E6255A" w:rsidRDefault="6A7B1486" w:rsidP="00A91F67">
            <w:pPr>
              <w:pStyle w:val="TableParagraph"/>
              <w:ind w:left="165"/>
              <w:rPr>
                <w:sz w:val="24"/>
                <w:szCs w:val="24"/>
              </w:rPr>
            </w:pPr>
            <w:r w:rsidRPr="04E45C14">
              <w:rPr>
                <w:color w:val="0D0D0D" w:themeColor="text1" w:themeTint="F2"/>
                <w:sz w:val="24"/>
                <w:szCs w:val="24"/>
              </w:rPr>
              <w:t xml:space="preserve">Mrs </w:t>
            </w:r>
            <w:r w:rsidR="1F27A31D" w:rsidRPr="04E45C14">
              <w:rPr>
                <w:color w:val="0D0D0D" w:themeColor="text1" w:themeTint="F2"/>
                <w:sz w:val="24"/>
                <w:szCs w:val="24"/>
              </w:rPr>
              <w:t>Samantha Birchall</w:t>
            </w:r>
          </w:p>
        </w:tc>
      </w:tr>
      <w:tr w:rsidR="00E6255A" w14:paraId="07E7C10F" w14:textId="77777777">
        <w:trPr>
          <w:trHeight w:val="398"/>
        </w:trPr>
        <w:tc>
          <w:tcPr>
            <w:tcW w:w="6520" w:type="dxa"/>
          </w:tcPr>
          <w:p w14:paraId="08BCAFB1" w14:textId="77777777" w:rsidR="00E6255A" w:rsidRDefault="00066CD3">
            <w:pPr>
              <w:pStyle w:val="TableParagraph"/>
              <w:spacing w:before="62"/>
              <w:rPr>
                <w:sz w:val="24"/>
              </w:rPr>
            </w:pPr>
            <w:r>
              <w:rPr>
                <w:color w:val="0D0D0D"/>
                <w:sz w:val="24"/>
              </w:rPr>
              <w:t>Pupil</w:t>
            </w:r>
            <w:r>
              <w:rPr>
                <w:color w:val="0D0D0D"/>
                <w:spacing w:val="-6"/>
                <w:sz w:val="24"/>
              </w:rPr>
              <w:t xml:space="preserve"> </w:t>
            </w:r>
            <w:r>
              <w:rPr>
                <w:color w:val="0D0D0D"/>
                <w:sz w:val="24"/>
              </w:rPr>
              <w:t>premium</w:t>
            </w:r>
            <w:r>
              <w:rPr>
                <w:color w:val="0D0D0D"/>
                <w:spacing w:val="-1"/>
                <w:sz w:val="24"/>
              </w:rPr>
              <w:t xml:space="preserve"> </w:t>
            </w:r>
            <w:r>
              <w:rPr>
                <w:color w:val="0D0D0D"/>
                <w:spacing w:val="-4"/>
                <w:sz w:val="24"/>
              </w:rPr>
              <w:t>lead</w:t>
            </w:r>
          </w:p>
        </w:tc>
        <w:tc>
          <w:tcPr>
            <w:tcW w:w="2970" w:type="dxa"/>
          </w:tcPr>
          <w:p w14:paraId="49ACDEAF" w14:textId="5AB867DA" w:rsidR="00E6255A" w:rsidRDefault="6A7B1486" w:rsidP="00A91F67">
            <w:pPr>
              <w:pStyle w:val="TableParagraph"/>
              <w:spacing w:before="62"/>
              <w:ind w:left="165"/>
              <w:rPr>
                <w:color w:val="0D0D0D" w:themeColor="text1" w:themeTint="F2"/>
                <w:sz w:val="24"/>
                <w:szCs w:val="24"/>
              </w:rPr>
            </w:pPr>
            <w:r w:rsidRPr="04E45C14">
              <w:rPr>
                <w:color w:val="0D0D0D" w:themeColor="text1" w:themeTint="F2"/>
                <w:sz w:val="24"/>
                <w:szCs w:val="24"/>
              </w:rPr>
              <w:t xml:space="preserve">Mrs </w:t>
            </w:r>
            <w:r w:rsidR="36D6EFB7" w:rsidRPr="04E45C14">
              <w:rPr>
                <w:color w:val="0D0D0D" w:themeColor="text1" w:themeTint="F2"/>
                <w:sz w:val="24"/>
                <w:szCs w:val="24"/>
              </w:rPr>
              <w:t>Katherine Grange</w:t>
            </w:r>
          </w:p>
        </w:tc>
      </w:tr>
      <w:tr w:rsidR="00E6255A" w14:paraId="21549F5B" w14:textId="77777777">
        <w:trPr>
          <w:trHeight w:val="395"/>
        </w:trPr>
        <w:tc>
          <w:tcPr>
            <w:tcW w:w="6520" w:type="dxa"/>
          </w:tcPr>
          <w:p w14:paraId="60E61BFD" w14:textId="77777777" w:rsidR="00E6255A" w:rsidRDefault="00066CD3">
            <w:pPr>
              <w:pStyle w:val="TableParagraph"/>
              <w:rPr>
                <w:sz w:val="24"/>
              </w:rPr>
            </w:pPr>
            <w:r>
              <w:rPr>
                <w:color w:val="0D0D0D"/>
                <w:sz w:val="24"/>
              </w:rPr>
              <w:t>Governor</w:t>
            </w:r>
            <w:r>
              <w:rPr>
                <w:color w:val="0D0D0D"/>
                <w:spacing w:val="-4"/>
                <w:sz w:val="24"/>
              </w:rPr>
              <w:t xml:space="preserve"> </w:t>
            </w:r>
            <w:r>
              <w:rPr>
                <w:color w:val="0D0D0D"/>
                <w:sz w:val="24"/>
              </w:rPr>
              <w:t>/ Trustee</w:t>
            </w:r>
            <w:r>
              <w:rPr>
                <w:color w:val="0D0D0D"/>
                <w:spacing w:val="1"/>
                <w:sz w:val="24"/>
              </w:rPr>
              <w:t xml:space="preserve"> </w:t>
            </w:r>
            <w:r>
              <w:rPr>
                <w:color w:val="0D0D0D"/>
                <w:spacing w:val="-4"/>
                <w:sz w:val="24"/>
              </w:rPr>
              <w:t>lead</w:t>
            </w:r>
          </w:p>
        </w:tc>
        <w:tc>
          <w:tcPr>
            <w:tcW w:w="2970" w:type="dxa"/>
          </w:tcPr>
          <w:p w14:paraId="76CC93F2" w14:textId="77777777" w:rsidR="00E6255A" w:rsidRDefault="00066CD3" w:rsidP="00A91F67">
            <w:pPr>
              <w:pStyle w:val="TableParagraph"/>
              <w:ind w:left="165"/>
              <w:rPr>
                <w:sz w:val="24"/>
              </w:rPr>
            </w:pPr>
            <w:r>
              <w:rPr>
                <w:color w:val="0D0D0D"/>
                <w:sz w:val="24"/>
              </w:rPr>
              <w:t>Mrs</w:t>
            </w:r>
            <w:r>
              <w:rPr>
                <w:color w:val="0D0D0D"/>
                <w:spacing w:val="-4"/>
                <w:sz w:val="24"/>
              </w:rPr>
              <w:t xml:space="preserve"> </w:t>
            </w:r>
            <w:r>
              <w:rPr>
                <w:color w:val="0D0D0D"/>
                <w:sz w:val="24"/>
              </w:rPr>
              <w:t>Gill</w:t>
            </w:r>
            <w:r>
              <w:rPr>
                <w:color w:val="0D0D0D"/>
                <w:spacing w:val="-4"/>
                <w:sz w:val="24"/>
              </w:rPr>
              <w:t xml:space="preserve"> Tuck</w:t>
            </w:r>
          </w:p>
        </w:tc>
      </w:tr>
    </w:tbl>
    <w:p w14:paraId="46722406" w14:textId="77777777" w:rsidR="00E6255A" w:rsidRDefault="00E6255A">
      <w:pPr>
        <w:pStyle w:val="BodyText"/>
        <w:spacing w:before="1"/>
        <w:rPr>
          <w:b/>
          <w:sz w:val="42"/>
        </w:rPr>
      </w:pPr>
    </w:p>
    <w:p w14:paraId="23DCDC56" w14:textId="77777777" w:rsidR="00E6255A" w:rsidRDefault="00066CD3">
      <w:pPr>
        <w:ind w:left="112"/>
        <w:rPr>
          <w:b/>
          <w:sz w:val="32"/>
        </w:rPr>
      </w:pPr>
      <w:r>
        <w:rPr>
          <w:b/>
          <w:color w:val="0F4F75"/>
          <w:sz w:val="32"/>
        </w:rPr>
        <w:t>Funding</w:t>
      </w:r>
      <w:r>
        <w:rPr>
          <w:b/>
          <w:color w:val="0F4F75"/>
          <w:spacing w:val="-14"/>
          <w:sz w:val="32"/>
        </w:rPr>
        <w:t xml:space="preserve"> </w:t>
      </w:r>
      <w:r>
        <w:rPr>
          <w:b/>
          <w:color w:val="0F4F75"/>
          <w:spacing w:val="-2"/>
          <w:sz w:val="32"/>
        </w:rPr>
        <w:t>overview</w:t>
      </w:r>
    </w:p>
    <w:p w14:paraId="6AFDA721" w14:textId="77777777" w:rsidR="00E6255A" w:rsidRDefault="00E6255A">
      <w:pPr>
        <w:pStyle w:val="BodyText"/>
        <w:spacing w:before="10"/>
        <w:rPr>
          <w:b/>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7"/>
        <w:gridCol w:w="2971"/>
      </w:tblGrid>
      <w:tr w:rsidR="00AF247C" w14:paraId="5DE1F118" w14:textId="77777777">
        <w:trPr>
          <w:trHeight w:val="396"/>
        </w:trPr>
        <w:tc>
          <w:tcPr>
            <w:tcW w:w="6517" w:type="dxa"/>
            <w:shd w:val="clear" w:color="auto" w:fill="D7E1E9"/>
          </w:tcPr>
          <w:p w14:paraId="60667F3E" w14:textId="31B42E32" w:rsidR="00AF247C" w:rsidRDefault="00AF247C">
            <w:pPr>
              <w:pStyle w:val="TableParagraph"/>
              <w:rPr>
                <w:b/>
                <w:color w:val="0D0D0D"/>
                <w:spacing w:val="-2"/>
                <w:sz w:val="24"/>
              </w:rPr>
            </w:pPr>
            <w:r>
              <w:rPr>
                <w:b/>
                <w:color w:val="0D0D0D"/>
                <w:spacing w:val="-2"/>
                <w:sz w:val="24"/>
              </w:rPr>
              <w:t>Year 1-2022-2023</w:t>
            </w:r>
          </w:p>
        </w:tc>
        <w:tc>
          <w:tcPr>
            <w:tcW w:w="2971" w:type="dxa"/>
            <w:shd w:val="clear" w:color="auto" w:fill="D7E1E9"/>
          </w:tcPr>
          <w:p w14:paraId="572C69C1" w14:textId="77777777" w:rsidR="00AF247C" w:rsidRDefault="00AF247C">
            <w:pPr>
              <w:pStyle w:val="TableParagraph"/>
              <w:rPr>
                <w:b/>
                <w:color w:val="0D0D0D"/>
                <w:spacing w:val="-2"/>
                <w:sz w:val="24"/>
              </w:rPr>
            </w:pPr>
          </w:p>
        </w:tc>
      </w:tr>
      <w:tr w:rsidR="00E6255A" w14:paraId="1BC8CBBE" w14:textId="77777777">
        <w:trPr>
          <w:trHeight w:val="396"/>
        </w:trPr>
        <w:tc>
          <w:tcPr>
            <w:tcW w:w="6517" w:type="dxa"/>
            <w:shd w:val="clear" w:color="auto" w:fill="D7E1E9"/>
          </w:tcPr>
          <w:p w14:paraId="20019FAA" w14:textId="77777777" w:rsidR="00E6255A" w:rsidRDefault="00066CD3">
            <w:pPr>
              <w:pStyle w:val="TableParagraph"/>
              <w:rPr>
                <w:b/>
                <w:sz w:val="24"/>
              </w:rPr>
            </w:pPr>
            <w:r>
              <w:rPr>
                <w:b/>
                <w:color w:val="0D0D0D"/>
                <w:spacing w:val="-2"/>
                <w:sz w:val="24"/>
              </w:rPr>
              <w:t>Detail</w:t>
            </w:r>
          </w:p>
        </w:tc>
        <w:tc>
          <w:tcPr>
            <w:tcW w:w="2971" w:type="dxa"/>
            <w:shd w:val="clear" w:color="auto" w:fill="D7E1E9"/>
          </w:tcPr>
          <w:p w14:paraId="79570E34" w14:textId="77777777" w:rsidR="00E6255A" w:rsidRDefault="00066CD3">
            <w:pPr>
              <w:pStyle w:val="TableParagraph"/>
              <w:rPr>
                <w:b/>
                <w:sz w:val="24"/>
              </w:rPr>
            </w:pPr>
            <w:r>
              <w:rPr>
                <w:b/>
                <w:color w:val="0D0D0D"/>
                <w:spacing w:val="-2"/>
                <w:sz w:val="24"/>
              </w:rPr>
              <w:t>Amount</w:t>
            </w:r>
          </w:p>
        </w:tc>
      </w:tr>
      <w:tr w:rsidR="00E6255A" w14:paraId="2853EB11" w14:textId="77777777">
        <w:trPr>
          <w:trHeight w:val="398"/>
        </w:trPr>
        <w:tc>
          <w:tcPr>
            <w:tcW w:w="6517" w:type="dxa"/>
          </w:tcPr>
          <w:p w14:paraId="013CEC67" w14:textId="77777777" w:rsidR="00E6255A" w:rsidRDefault="00066CD3">
            <w:pPr>
              <w:pStyle w:val="TableParagraph"/>
              <w:spacing w:before="62"/>
              <w:rPr>
                <w:sz w:val="24"/>
              </w:rPr>
            </w:pPr>
            <w:r>
              <w:rPr>
                <w:color w:val="0D0D0D"/>
                <w:sz w:val="24"/>
              </w:rPr>
              <w:t>Pupil</w:t>
            </w:r>
            <w:r>
              <w:rPr>
                <w:color w:val="0D0D0D"/>
                <w:spacing w:val="-4"/>
                <w:sz w:val="24"/>
              </w:rPr>
              <w:t xml:space="preserve"> </w:t>
            </w:r>
            <w:r>
              <w:rPr>
                <w:color w:val="0D0D0D"/>
                <w:sz w:val="24"/>
              </w:rPr>
              <w:t>premium</w:t>
            </w:r>
            <w:r>
              <w:rPr>
                <w:color w:val="0D0D0D"/>
                <w:spacing w:val="-2"/>
                <w:sz w:val="24"/>
              </w:rPr>
              <w:t xml:space="preserve"> </w:t>
            </w:r>
            <w:r>
              <w:rPr>
                <w:color w:val="0D0D0D"/>
                <w:sz w:val="24"/>
              </w:rPr>
              <w:t>funding</w:t>
            </w:r>
            <w:r>
              <w:rPr>
                <w:color w:val="0D0D0D"/>
                <w:spacing w:val="-5"/>
                <w:sz w:val="24"/>
              </w:rPr>
              <w:t xml:space="preserve"> </w:t>
            </w:r>
            <w:r>
              <w:rPr>
                <w:color w:val="0D0D0D"/>
                <w:sz w:val="24"/>
              </w:rPr>
              <w:t>allocation</w:t>
            </w:r>
            <w:r>
              <w:rPr>
                <w:color w:val="0D0D0D"/>
                <w:spacing w:val="-5"/>
                <w:sz w:val="24"/>
              </w:rPr>
              <w:t xml:space="preserve"> </w:t>
            </w:r>
            <w:r>
              <w:rPr>
                <w:color w:val="0D0D0D"/>
                <w:sz w:val="24"/>
              </w:rPr>
              <w:t>this</w:t>
            </w:r>
            <w:r>
              <w:rPr>
                <w:color w:val="0D0D0D"/>
                <w:spacing w:val="-6"/>
                <w:sz w:val="24"/>
              </w:rPr>
              <w:t xml:space="preserve"> </w:t>
            </w:r>
            <w:r>
              <w:rPr>
                <w:color w:val="0D0D0D"/>
                <w:sz w:val="24"/>
              </w:rPr>
              <w:t>academic</w:t>
            </w:r>
            <w:r>
              <w:rPr>
                <w:color w:val="0D0D0D"/>
                <w:spacing w:val="-2"/>
                <w:sz w:val="24"/>
              </w:rPr>
              <w:t xml:space="preserve"> </w:t>
            </w:r>
            <w:r>
              <w:rPr>
                <w:color w:val="0D0D0D"/>
                <w:spacing w:val="-4"/>
                <w:sz w:val="24"/>
              </w:rPr>
              <w:t>year</w:t>
            </w:r>
          </w:p>
        </w:tc>
        <w:tc>
          <w:tcPr>
            <w:tcW w:w="2971" w:type="dxa"/>
          </w:tcPr>
          <w:p w14:paraId="1945DD9F" w14:textId="46BA986B" w:rsidR="00E6255A" w:rsidRDefault="00066CD3">
            <w:pPr>
              <w:pStyle w:val="TableParagraph"/>
              <w:spacing w:before="62"/>
              <w:rPr>
                <w:color w:val="0D0D0D" w:themeColor="text1" w:themeTint="F2"/>
                <w:sz w:val="24"/>
                <w:szCs w:val="24"/>
              </w:rPr>
            </w:pPr>
            <w:r w:rsidRPr="04E45C14">
              <w:rPr>
                <w:color w:val="0D0D0D"/>
                <w:spacing w:val="-2"/>
                <w:sz w:val="24"/>
                <w:szCs w:val="24"/>
              </w:rPr>
              <w:t>£</w:t>
            </w:r>
            <w:r w:rsidR="262A7605" w:rsidRPr="04E45C14">
              <w:rPr>
                <w:color w:val="0D0D0D"/>
                <w:spacing w:val="-2"/>
                <w:sz w:val="24"/>
                <w:szCs w:val="24"/>
              </w:rPr>
              <w:t>33,240</w:t>
            </w:r>
          </w:p>
        </w:tc>
      </w:tr>
      <w:tr w:rsidR="00E6255A" w14:paraId="54B79BA3" w14:textId="77777777">
        <w:trPr>
          <w:trHeight w:val="395"/>
        </w:trPr>
        <w:tc>
          <w:tcPr>
            <w:tcW w:w="6517" w:type="dxa"/>
          </w:tcPr>
          <w:p w14:paraId="366DA309" w14:textId="77777777" w:rsidR="00E6255A" w:rsidRDefault="00066CD3">
            <w:pPr>
              <w:pStyle w:val="TableParagraph"/>
              <w:rPr>
                <w:sz w:val="24"/>
              </w:rPr>
            </w:pPr>
            <w:r>
              <w:rPr>
                <w:color w:val="0D0D0D"/>
                <w:sz w:val="24"/>
              </w:rPr>
              <w:t>Recovery</w:t>
            </w:r>
            <w:r>
              <w:rPr>
                <w:color w:val="0D0D0D"/>
                <w:spacing w:val="-13"/>
                <w:sz w:val="24"/>
              </w:rPr>
              <w:t xml:space="preserve"> </w:t>
            </w:r>
            <w:r>
              <w:rPr>
                <w:color w:val="0D0D0D"/>
                <w:sz w:val="24"/>
              </w:rPr>
              <w:t>premium</w:t>
            </w:r>
            <w:r>
              <w:rPr>
                <w:color w:val="0D0D0D"/>
                <w:spacing w:val="-11"/>
                <w:sz w:val="24"/>
              </w:rPr>
              <w:t xml:space="preserve"> </w:t>
            </w:r>
            <w:r>
              <w:rPr>
                <w:color w:val="0D0D0D"/>
                <w:sz w:val="24"/>
              </w:rPr>
              <w:t>funding</w:t>
            </w:r>
            <w:r>
              <w:rPr>
                <w:color w:val="0D0D0D"/>
                <w:spacing w:val="-13"/>
                <w:sz w:val="24"/>
              </w:rPr>
              <w:t xml:space="preserve"> </w:t>
            </w:r>
            <w:r>
              <w:rPr>
                <w:color w:val="0D0D0D"/>
                <w:sz w:val="24"/>
              </w:rPr>
              <w:t>allocation</w:t>
            </w:r>
            <w:r>
              <w:rPr>
                <w:color w:val="0D0D0D"/>
                <w:spacing w:val="-12"/>
                <w:sz w:val="24"/>
              </w:rPr>
              <w:t xml:space="preserve"> </w:t>
            </w:r>
            <w:r>
              <w:rPr>
                <w:color w:val="0D0D0D"/>
                <w:sz w:val="24"/>
              </w:rPr>
              <w:t>this</w:t>
            </w:r>
            <w:r>
              <w:rPr>
                <w:color w:val="0D0D0D"/>
                <w:spacing w:val="-15"/>
                <w:sz w:val="24"/>
              </w:rPr>
              <w:t xml:space="preserve"> </w:t>
            </w:r>
            <w:r>
              <w:rPr>
                <w:color w:val="0D0D0D"/>
                <w:sz w:val="24"/>
              </w:rPr>
              <w:t>academic</w:t>
            </w:r>
            <w:r>
              <w:rPr>
                <w:color w:val="0D0D0D"/>
                <w:spacing w:val="-13"/>
                <w:sz w:val="24"/>
              </w:rPr>
              <w:t xml:space="preserve"> </w:t>
            </w:r>
            <w:r>
              <w:rPr>
                <w:color w:val="0D0D0D"/>
                <w:spacing w:val="-4"/>
                <w:sz w:val="24"/>
              </w:rPr>
              <w:t>year</w:t>
            </w:r>
          </w:p>
        </w:tc>
        <w:tc>
          <w:tcPr>
            <w:tcW w:w="2971" w:type="dxa"/>
          </w:tcPr>
          <w:p w14:paraId="271466C7" w14:textId="6589BD2E" w:rsidR="00E6255A" w:rsidRDefault="00066CD3">
            <w:pPr>
              <w:pStyle w:val="TableParagraph"/>
              <w:rPr>
                <w:sz w:val="24"/>
              </w:rPr>
            </w:pPr>
            <w:r>
              <w:rPr>
                <w:color w:val="0D0D0D"/>
                <w:spacing w:val="-2"/>
                <w:sz w:val="24"/>
              </w:rPr>
              <w:t>£</w:t>
            </w:r>
            <w:r w:rsidR="00D51E0E">
              <w:rPr>
                <w:color w:val="0D0D0D"/>
                <w:spacing w:val="-2"/>
                <w:sz w:val="24"/>
              </w:rPr>
              <w:t>4206</w:t>
            </w:r>
          </w:p>
        </w:tc>
      </w:tr>
      <w:tr w:rsidR="00E6255A" w14:paraId="4AE0EBBD" w14:textId="77777777">
        <w:trPr>
          <w:trHeight w:val="671"/>
        </w:trPr>
        <w:tc>
          <w:tcPr>
            <w:tcW w:w="6517" w:type="dxa"/>
          </w:tcPr>
          <w:p w14:paraId="22DA90A9" w14:textId="77777777" w:rsidR="00E6255A" w:rsidRDefault="00066CD3">
            <w:pPr>
              <w:pStyle w:val="TableParagraph"/>
              <w:ind w:right="240"/>
              <w:rPr>
                <w:sz w:val="24"/>
              </w:rPr>
            </w:pPr>
            <w:r>
              <w:rPr>
                <w:color w:val="0D0D0D"/>
                <w:sz w:val="24"/>
              </w:rPr>
              <w:t>Pupil</w:t>
            </w:r>
            <w:r>
              <w:rPr>
                <w:color w:val="0D0D0D"/>
                <w:spacing w:val="-8"/>
                <w:sz w:val="24"/>
              </w:rPr>
              <w:t xml:space="preserve"> </w:t>
            </w:r>
            <w:r>
              <w:rPr>
                <w:color w:val="0D0D0D"/>
                <w:sz w:val="24"/>
              </w:rPr>
              <w:t>premium</w:t>
            </w:r>
            <w:r>
              <w:rPr>
                <w:color w:val="0D0D0D"/>
                <w:spacing w:val="-6"/>
                <w:sz w:val="24"/>
              </w:rPr>
              <w:t xml:space="preserve"> </w:t>
            </w:r>
            <w:r>
              <w:rPr>
                <w:color w:val="0D0D0D"/>
                <w:sz w:val="24"/>
              </w:rPr>
              <w:t>funding</w:t>
            </w:r>
            <w:r>
              <w:rPr>
                <w:color w:val="0D0D0D"/>
                <w:spacing w:val="-9"/>
                <w:sz w:val="24"/>
              </w:rPr>
              <w:t xml:space="preserve"> </w:t>
            </w:r>
            <w:r>
              <w:rPr>
                <w:color w:val="0D0D0D"/>
                <w:sz w:val="24"/>
              </w:rPr>
              <w:t>carried</w:t>
            </w:r>
            <w:r>
              <w:rPr>
                <w:color w:val="0D0D0D"/>
                <w:spacing w:val="-6"/>
                <w:sz w:val="24"/>
              </w:rPr>
              <w:t xml:space="preserve"> </w:t>
            </w:r>
            <w:r>
              <w:rPr>
                <w:color w:val="0D0D0D"/>
                <w:sz w:val="24"/>
              </w:rPr>
              <w:t>forward</w:t>
            </w:r>
            <w:r>
              <w:rPr>
                <w:color w:val="0D0D0D"/>
                <w:spacing w:val="-7"/>
                <w:sz w:val="24"/>
              </w:rPr>
              <w:t xml:space="preserve"> </w:t>
            </w:r>
            <w:r>
              <w:rPr>
                <w:color w:val="0D0D0D"/>
                <w:sz w:val="24"/>
              </w:rPr>
              <w:t>from</w:t>
            </w:r>
            <w:r>
              <w:rPr>
                <w:color w:val="0D0D0D"/>
                <w:spacing w:val="-8"/>
                <w:sz w:val="24"/>
              </w:rPr>
              <w:t xml:space="preserve"> </w:t>
            </w:r>
            <w:r>
              <w:rPr>
                <w:color w:val="0D0D0D"/>
                <w:sz w:val="24"/>
              </w:rPr>
              <w:t>previous years (enter £0 if not applicable)</w:t>
            </w:r>
          </w:p>
        </w:tc>
        <w:tc>
          <w:tcPr>
            <w:tcW w:w="2971" w:type="dxa"/>
          </w:tcPr>
          <w:p w14:paraId="35EC7212" w14:textId="77777777" w:rsidR="00E6255A" w:rsidRDefault="00066CD3">
            <w:pPr>
              <w:pStyle w:val="TableParagraph"/>
              <w:rPr>
                <w:sz w:val="24"/>
              </w:rPr>
            </w:pPr>
            <w:r>
              <w:rPr>
                <w:color w:val="0D0D0D"/>
                <w:spacing w:val="-5"/>
                <w:sz w:val="24"/>
              </w:rPr>
              <w:t>£0</w:t>
            </w:r>
          </w:p>
        </w:tc>
      </w:tr>
      <w:tr w:rsidR="00E6255A" w14:paraId="2C87047E" w14:textId="77777777" w:rsidTr="00DC0324">
        <w:trPr>
          <w:trHeight w:val="480"/>
        </w:trPr>
        <w:tc>
          <w:tcPr>
            <w:tcW w:w="6517" w:type="dxa"/>
          </w:tcPr>
          <w:p w14:paraId="42ABDF8F" w14:textId="2E4D1DC5" w:rsidR="00E6255A" w:rsidRPr="00DC0324" w:rsidRDefault="00066CD3" w:rsidP="00DC0324">
            <w:pPr>
              <w:pStyle w:val="TableParagraph"/>
              <w:rPr>
                <w:b/>
                <w:sz w:val="24"/>
              </w:rPr>
            </w:pPr>
            <w:r>
              <w:rPr>
                <w:b/>
                <w:color w:val="0D0D0D"/>
                <w:sz w:val="24"/>
              </w:rPr>
              <w:t>Total</w:t>
            </w:r>
            <w:r>
              <w:rPr>
                <w:b/>
                <w:color w:val="0D0D0D"/>
                <w:spacing w:val="-2"/>
                <w:sz w:val="24"/>
              </w:rPr>
              <w:t xml:space="preserve"> </w:t>
            </w:r>
            <w:r>
              <w:rPr>
                <w:b/>
                <w:color w:val="0D0D0D"/>
                <w:sz w:val="24"/>
              </w:rPr>
              <w:t>budget</w:t>
            </w:r>
            <w:r>
              <w:rPr>
                <w:b/>
                <w:color w:val="0D0D0D"/>
                <w:spacing w:val="-1"/>
                <w:sz w:val="24"/>
              </w:rPr>
              <w:t xml:space="preserve"> </w:t>
            </w:r>
            <w:r>
              <w:rPr>
                <w:b/>
                <w:color w:val="0D0D0D"/>
                <w:sz w:val="24"/>
              </w:rPr>
              <w:t>for</w:t>
            </w:r>
            <w:r>
              <w:rPr>
                <w:b/>
                <w:color w:val="0D0D0D"/>
                <w:spacing w:val="-1"/>
                <w:sz w:val="24"/>
              </w:rPr>
              <w:t xml:space="preserve"> </w:t>
            </w:r>
            <w:r>
              <w:rPr>
                <w:b/>
                <w:color w:val="0D0D0D"/>
                <w:sz w:val="24"/>
              </w:rPr>
              <w:t>this</w:t>
            </w:r>
            <w:r>
              <w:rPr>
                <w:b/>
                <w:color w:val="0D0D0D"/>
                <w:spacing w:val="-5"/>
                <w:sz w:val="24"/>
              </w:rPr>
              <w:t xml:space="preserve"> </w:t>
            </w:r>
            <w:r>
              <w:rPr>
                <w:b/>
                <w:color w:val="0D0D0D"/>
                <w:sz w:val="24"/>
              </w:rPr>
              <w:t>academic</w:t>
            </w:r>
            <w:r>
              <w:rPr>
                <w:b/>
                <w:color w:val="0D0D0D"/>
                <w:spacing w:val="-2"/>
                <w:sz w:val="24"/>
              </w:rPr>
              <w:t xml:space="preserve"> </w:t>
            </w:r>
            <w:r>
              <w:rPr>
                <w:b/>
                <w:color w:val="0D0D0D"/>
                <w:spacing w:val="-4"/>
                <w:sz w:val="24"/>
              </w:rPr>
              <w:t>year</w:t>
            </w:r>
          </w:p>
        </w:tc>
        <w:tc>
          <w:tcPr>
            <w:tcW w:w="2971" w:type="dxa"/>
          </w:tcPr>
          <w:p w14:paraId="56AC56B3" w14:textId="3412F101" w:rsidR="00E6255A" w:rsidRDefault="00066CD3">
            <w:pPr>
              <w:pStyle w:val="TableParagraph"/>
              <w:rPr>
                <w:sz w:val="24"/>
              </w:rPr>
            </w:pPr>
            <w:r>
              <w:rPr>
                <w:color w:val="0D0D0D"/>
                <w:spacing w:val="-2"/>
                <w:sz w:val="24"/>
              </w:rPr>
              <w:t>£3</w:t>
            </w:r>
            <w:r w:rsidR="004C47D0">
              <w:rPr>
                <w:color w:val="0D0D0D"/>
                <w:spacing w:val="-2"/>
                <w:sz w:val="24"/>
              </w:rPr>
              <w:t>7446</w:t>
            </w:r>
          </w:p>
        </w:tc>
      </w:tr>
    </w:tbl>
    <w:p w14:paraId="52C42C17" w14:textId="78E2F9F7" w:rsidR="00E6255A" w:rsidRDefault="00E6255A">
      <w:pPr>
        <w:rPr>
          <w:sz w:val="24"/>
        </w:rPr>
        <w:sectPr w:rsidR="00E6255A">
          <w:footerReference w:type="default" r:id="rId7"/>
          <w:type w:val="continuous"/>
          <w:pgSz w:w="11910" w:h="16840"/>
          <w:pgMar w:top="1040" w:right="1160" w:bottom="960" w:left="1020" w:header="0" w:footer="776" w:gutter="0"/>
          <w:pgNumType w:start="1"/>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7"/>
        <w:gridCol w:w="2971"/>
      </w:tblGrid>
      <w:tr w:rsidR="00AF247C" w14:paraId="4CDA39F0" w14:textId="77777777" w:rsidTr="00961FAA">
        <w:trPr>
          <w:trHeight w:val="396"/>
        </w:trPr>
        <w:tc>
          <w:tcPr>
            <w:tcW w:w="6517" w:type="dxa"/>
            <w:shd w:val="clear" w:color="auto" w:fill="D7E1E9"/>
          </w:tcPr>
          <w:p w14:paraId="219FCC81" w14:textId="1AA2A35F" w:rsidR="00AF247C" w:rsidRDefault="00AF247C" w:rsidP="00961FAA">
            <w:pPr>
              <w:pStyle w:val="TableParagraph"/>
              <w:rPr>
                <w:b/>
                <w:color w:val="0D0D0D"/>
                <w:spacing w:val="-2"/>
                <w:sz w:val="24"/>
              </w:rPr>
            </w:pPr>
            <w:r>
              <w:rPr>
                <w:b/>
                <w:color w:val="0D0D0D"/>
                <w:spacing w:val="-2"/>
                <w:sz w:val="24"/>
              </w:rPr>
              <w:lastRenderedPageBreak/>
              <w:t>Year 2-2023-2024</w:t>
            </w:r>
          </w:p>
        </w:tc>
        <w:tc>
          <w:tcPr>
            <w:tcW w:w="2971" w:type="dxa"/>
            <w:shd w:val="clear" w:color="auto" w:fill="D7E1E9"/>
          </w:tcPr>
          <w:p w14:paraId="0A7530B5" w14:textId="77777777" w:rsidR="00AF247C" w:rsidRDefault="00AF247C" w:rsidP="00961FAA">
            <w:pPr>
              <w:pStyle w:val="TableParagraph"/>
              <w:rPr>
                <w:b/>
                <w:color w:val="0D0D0D"/>
                <w:spacing w:val="-2"/>
                <w:sz w:val="24"/>
              </w:rPr>
            </w:pPr>
          </w:p>
        </w:tc>
      </w:tr>
      <w:tr w:rsidR="00AF247C" w14:paraId="6FA0CAAF" w14:textId="77777777" w:rsidTr="00961FAA">
        <w:trPr>
          <w:trHeight w:val="396"/>
        </w:trPr>
        <w:tc>
          <w:tcPr>
            <w:tcW w:w="6517" w:type="dxa"/>
            <w:shd w:val="clear" w:color="auto" w:fill="D7E1E9"/>
          </w:tcPr>
          <w:p w14:paraId="6AED9024" w14:textId="77777777" w:rsidR="00AF247C" w:rsidRDefault="00AF247C" w:rsidP="00961FAA">
            <w:pPr>
              <w:pStyle w:val="TableParagraph"/>
              <w:rPr>
                <w:b/>
                <w:sz w:val="24"/>
              </w:rPr>
            </w:pPr>
            <w:r>
              <w:rPr>
                <w:b/>
                <w:color w:val="0D0D0D"/>
                <w:spacing w:val="-2"/>
                <w:sz w:val="24"/>
              </w:rPr>
              <w:t>Detail</w:t>
            </w:r>
          </w:p>
        </w:tc>
        <w:tc>
          <w:tcPr>
            <w:tcW w:w="2971" w:type="dxa"/>
            <w:shd w:val="clear" w:color="auto" w:fill="D7E1E9"/>
          </w:tcPr>
          <w:p w14:paraId="36BF9AC2" w14:textId="77777777" w:rsidR="00AF247C" w:rsidRDefault="00AF247C" w:rsidP="00961FAA">
            <w:pPr>
              <w:pStyle w:val="TableParagraph"/>
              <w:rPr>
                <w:b/>
                <w:sz w:val="24"/>
              </w:rPr>
            </w:pPr>
            <w:r>
              <w:rPr>
                <w:b/>
                <w:color w:val="0D0D0D"/>
                <w:spacing w:val="-2"/>
                <w:sz w:val="24"/>
              </w:rPr>
              <w:t>Amount</w:t>
            </w:r>
          </w:p>
        </w:tc>
      </w:tr>
      <w:tr w:rsidR="00AF247C" w14:paraId="5AA9C60E" w14:textId="77777777" w:rsidTr="00961FAA">
        <w:trPr>
          <w:trHeight w:val="398"/>
        </w:trPr>
        <w:tc>
          <w:tcPr>
            <w:tcW w:w="6517" w:type="dxa"/>
          </w:tcPr>
          <w:p w14:paraId="068C7CFC" w14:textId="77777777" w:rsidR="00AF247C" w:rsidRDefault="00AF247C" w:rsidP="00961FAA">
            <w:pPr>
              <w:pStyle w:val="TableParagraph"/>
              <w:spacing w:before="62"/>
              <w:rPr>
                <w:sz w:val="24"/>
              </w:rPr>
            </w:pPr>
            <w:r>
              <w:rPr>
                <w:color w:val="0D0D0D"/>
                <w:sz w:val="24"/>
              </w:rPr>
              <w:t>Pupil</w:t>
            </w:r>
            <w:r>
              <w:rPr>
                <w:color w:val="0D0D0D"/>
                <w:spacing w:val="-4"/>
                <w:sz w:val="24"/>
              </w:rPr>
              <w:t xml:space="preserve"> </w:t>
            </w:r>
            <w:r>
              <w:rPr>
                <w:color w:val="0D0D0D"/>
                <w:sz w:val="24"/>
              </w:rPr>
              <w:t>premium</w:t>
            </w:r>
            <w:r>
              <w:rPr>
                <w:color w:val="0D0D0D"/>
                <w:spacing w:val="-2"/>
                <w:sz w:val="24"/>
              </w:rPr>
              <w:t xml:space="preserve"> </w:t>
            </w:r>
            <w:r>
              <w:rPr>
                <w:color w:val="0D0D0D"/>
                <w:sz w:val="24"/>
              </w:rPr>
              <w:t>funding</w:t>
            </w:r>
            <w:r>
              <w:rPr>
                <w:color w:val="0D0D0D"/>
                <w:spacing w:val="-5"/>
                <w:sz w:val="24"/>
              </w:rPr>
              <w:t xml:space="preserve"> </w:t>
            </w:r>
            <w:r>
              <w:rPr>
                <w:color w:val="0D0D0D"/>
                <w:sz w:val="24"/>
              </w:rPr>
              <w:t>allocation</w:t>
            </w:r>
            <w:r>
              <w:rPr>
                <w:color w:val="0D0D0D"/>
                <w:spacing w:val="-5"/>
                <w:sz w:val="24"/>
              </w:rPr>
              <w:t xml:space="preserve"> </w:t>
            </w:r>
            <w:r>
              <w:rPr>
                <w:color w:val="0D0D0D"/>
                <w:sz w:val="24"/>
              </w:rPr>
              <w:t>this</w:t>
            </w:r>
            <w:r>
              <w:rPr>
                <w:color w:val="0D0D0D"/>
                <w:spacing w:val="-6"/>
                <w:sz w:val="24"/>
              </w:rPr>
              <w:t xml:space="preserve"> </w:t>
            </w:r>
            <w:r>
              <w:rPr>
                <w:color w:val="0D0D0D"/>
                <w:sz w:val="24"/>
              </w:rPr>
              <w:t>academic</w:t>
            </w:r>
            <w:r>
              <w:rPr>
                <w:color w:val="0D0D0D"/>
                <w:spacing w:val="-2"/>
                <w:sz w:val="24"/>
              </w:rPr>
              <w:t xml:space="preserve"> </w:t>
            </w:r>
            <w:r>
              <w:rPr>
                <w:color w:val="0D0D0D"/>
                <w:spacing w:val="-4"/>
                <w:sz w:val="24"/>
              </w:rPr>
              <w:t>year</w:t>
            </w:r>
          </w:p>
        </w:tc>
        <w:tc>
          <w:tcPr>
            <w:tcW w:w="2971" w:type="dxa"/>
          </w:tcPr>
          <w:p w14:paraId="56A3881E" w14:textId="529DCC95" w:rsidR="00AF247C" w:rsidRDefault="00562556" w:rsidP="00961FAA">
            <w:pPr>
              <w:pStyle w:val="TableParagraph"/>
              <w:spacing w:before="62"/>
              <w:rPr>
                <w:sz w:val="24"/>
              </w:rPr>
            </w:pPr>
            <w:r>
              <w:rPr>
                <w:sz w:val="24"/>
              </w:rPr>
              <w:t>£32345</w:t>
            </w:r>
          </w:p>
        </w:tc>
      </w:tr>
      <w:tr w:rsidR="00AF247C" w14:paraId="5C02E5B0" w14:textId="77777777" w:rsidTr="00961FAA">
        <w:trPr>
          <w:trHeight w:val="395"/>
        </w:trPr>
        <w:tc>
          <w:tcPr>
            <w:tcW w:w="6517" w:type="dxa"/>
          </w:tcPr>
          <w:p w14:paraId="3E1FFB26" w14:textId="77777777" w:rsidR="00AF247C" w:rsidRDefault="00AF247C" w:rsidP="00961FAA">
            <w:pPr>
              <w:pStyle w:val="TableParagraph"/>
              <w:rPr>
                <w:sz w:val="24"/>
              </w:rPr>
            </w:pPr>
            <w:r>
              <w:rPr>
                <w:color w:val="0D0D0D"/>
                <w:sz w:val="24"/>
              </w:rPr>
              <w:t>Recovery</w:t>
            </w:r>
            <w:r>
              <w:rPr>
                <w:color w:val="0D0D0D"/>
                <w:spacing w:val="-13"/>
                <w:sz w:val="24"/>
              </w:rPr>
              <w:t xml:space="preserve"> </w:t>
            </w:r>
            <w:r>
              <w:rPr>
                <w:color w:val="0D0D0D"/>
                <w:sz w:val="24"/>
              </w:rPr>
              <w:t>premium</w:t>
            </w:r>
            <w:r>
              <w:rPr>
                <w:color w:val="0D0D0D"/>
                <w:spacing w:val="-11"/>
                <w:sz w:val="24"/>
              </w:rPr>
              <w:t xml:space="preserve"> </w:t>
            </w:r>
            <w:r>
              <w:rPr>
                <w:color w:val="0D0D0D"/>
                <w:sz w:val="24"/>
              </w:rPr>
              <w:t>funding</w:t>
            </w:r>
            <w:r>
              <w:rPr>
                <w:color w:val="0D0D0D"/>
                <w:spacing w:val="-13"/>
                <w:sz w:val="24"/>
              </w:rPr>
              <w:t xml:space="preserve"> </w:t>
            </w:r>
            <w:r>
              <w:rPr>
                <w:color w:val="0D0D0D"/>
                <w:sz w:val="24"/>
              </w:rPr>
              <w:t>allocation</w:t>
            </w:r>
            <w:r>
              <w:rPr>
                <w:color w:val="0D0D0D"/>
                <w:spacing w:val="-12"/>
                <w:sz w:val="24"/>
              </w:rPr>
              <w:t xml:space="preserve"> </w:t>
            </w:r>
            <w:r>
              <w:rPr>
                <w:color w:val="0D0D0D"/>
                <w:sz w:val="24"/>
              </w:rPr>
              <w:t>this</w:t>
            </w:r>
            <w:r>
              <w:rPr>
                <w:color w:val="0D0D0D"/>
                <w:spacing w:val="-15"/>
                <w:sz w:val="24"/>
              </w:rPr>
              <w:t xml:space="preserve"> </w:t>
            </w:r>
            <w:r>
              <w:rPr>
                <w:color w:val="0D0D0D"/>
                <w:sz w:val="24"/>
              </w:rPr>
              <w:t>academic</w:t>
            </w:r>
            <w:r>
              <w:rPr>
                <w:color w:val="0D0D0D"/>
                <w:spacing w:val="-13"/>
                <w:sz w:val="24"/>
              </w:rPr>
              <w:t xml:space="preserve"> </w:t>
            </w:r>
            <w:r>
              <w:rPr>
                <w:color w:val="0D0D0D"/>
                <w:spacing w:val="-4"/>
                <w:sz w:val="24"/>
              </w:rPr>
              <w:t>year</w:t>
            </w:r>
          </w:p>
        </w:tc>
        <w:tc>
          <w:tcPr>
            <w:tcW w:w="2971" w:type="dxa"/>
          </w:tcPr>
          <w:p w14:paraId="6BF2C881" w14:textId="2B910FC5" w:rsidR="00AF247C" w:rsidRDefault="00F422C9" w:rsidP="00961FAA">
            <w:pPr>
              <w:pStyle w:val="TableParagraph"/>
              <w:rPr>
                <w:sz w:val="24"/>
              </w:rPr>
            </w:pPr>
            <w:r>
              <w:rPr>
                <w:sz w:val="24"/>
              </w:rPr>
              <w:t>£2718.75</w:t>
            </w:r>
          </w:p>
        </w:tc>
      </w:tr>
      <w:tr w:rsidR="00AF247C" w14:paraId="42391FB6" w14:textId="77777777" w:rsidTr="00961FAA">
        <w:trPr>
          <w:trHeight w:val="671"/>
        </w:trPr>
        <w:tc>
          <w:tcPr>
            <w:tcW w:w="6517" w:type="dxa"/>
          </w:tcPr>
          <w:p w14:paraId="76326F45" w14:textId="77777777" w:rsidR="00AF247C" w:rsidRDefault="00AF247C" w:rsidP="00961FAA">
            <w:pPr>
              <w:pStyle w:val="TableParagraph"/>
              <w:ind w:right="240"/>
              <w:rPr>
                <w:sz w:val="24"/>
              </w:rPr>
            </w:pPr>
            <w:r>
              <w:rPr>
                <w:color w:val="0D0D0D"/>
                <w:sz w:val="24"/>
              </w:rPr>
              <w:t>Pupil</w:t>
            </w:r>
            <w:r>
              <w:rPr>
                <w:color w:val="0D0D0D"/>
                <w:spacing w:val="-8"/>
                <w:sz w:val="24"/>
              </w:rPr>
              <w:t xml:space="preserve"> </w:t>
            </w:r>
            <w:r>
              <w:rPr>
                <w:color w:val="0D0D0D"/>
                <w:sz w:val="24"/>
              </w:rPr>
              <w:t>premium</w:t>
            </w:r>
            <w:r>
              <w:rPr>
                <w:color w:val="0D0D0D"/>
                <w:spacing w:val="-6"/>
                <w:sz w:val="24"/>
              </w:rPr>
              <w:t xml:space="preserve"> </w:t>
            </w:r>
            <w:r>
              <w:rPr>
                <w:color w:val="0D0D0D"/>
                <w:sz w:val="24"/>
              </w:rPr>
              <w:t>funding</w:t>
            </w:r>
            <w:r>
              <w:rPr>
                <w:color w:val="0D0D0D"/>
                <w:spacing w:val="-9"/>
                <w:sz w:val="24"/>
              </w:rPr>
              <w:t xml:space="preserve"> </w:t>
            </w:r>
            <w:r>
              <w:rPr>
                <w:color w:val="0D0D0D"/>
                <w:sz w:val="24"/>
              </w:rPr>
              <w:t>carried</w:t>
            </w:r>
            <w:r>
              <w:rPr>
                <w:color w:val="0D0D0D"/>
                <w:spacing w:val="-6"/>
                <w:sz w:val="24"/>
              </w:rPr>
              <w:t xml:space="preserve"> </w:t>
            </w:r>
            <w:r>
              <w:rPr>
                <w:color w:val="0D0D0D"/>
                <w:sz w:val="24"/>
              </w:rPr>
              <w:t>forward</w:t>
            </w:r>
            <w:r>
              <w:rPr>
                <w:color w:val="0D0D0D"/>
                <w:spacing w:val="-7"/>
                <w:sz w:val="24"/>
              </w:rPr>
              <w:t xml:space="preserve"> </w:t>
            </w:r>
            <w:r>
              <w:rPr>
                <w:color w:val="0D0D0D"/>
                <w:sz w:val="24"/>
              </w:rPr>
              <w:t>from</w:t>
            </w:r>
            <w:r>
              <w:rPr>
                <w:color w:val="0D0D0D"/>
                <w:spacing w:val="-8"/>
                <w:sz w:val="24"/>
              </w:rPr>
              <w:t xml:space="preserve"> </w:t>
            </w:r>
            <w:r>
              <w:rPr>
                <w:color w:val="0D0D0D"/>
                <w:sz w:val="24"/>
              </w:rPr>
              <w:t>previous years (enter £0 if not applicable)</w:t>
            </w:r>
          </w:p>
        </w:tc>
        <w:tc>
          <w:tcPr>
            <w:tcW w:w="2971" w:type="dxa"/>
          </w:tcPr>
          <w:p w14:paraId="07E39E36" w14:textId="78BC3A3C" w:rsidR="00AF247C" w:rsidRDefault="00C47DC0" w:rsidP="00961FAA">
            <w:pPr>
              <w:pStyle w:val="TableParagraph"/>
              <w:rPr>
                <w:sz w:val="24"/>
              </w:rPr>
            </w:pPr>
            <w:r>
              <w:rPr>
                <w:sz w:val="24"/>
              </w:rPr>
              <w:t>£0</w:t>
            </w:r>
          </w:p>
        </w:tc>
      </w:tr>
      <w:tr w:rsidR="00AF247C" w14:paraId="69454206" w14:textId="77777777" w:rsidTr="00961FAA">
        <w:trPr>
          <w:trHeight w:val="480"/>
        </w:trPr>
        <w:tc>
          <w:tcPr>
            <w:tcW w:w="6517" w:type="dxa"/>
          </w:tcPr>
          <w:p w14:paraId="24825565" w14:textId="77777777" w:rsidR="00AF247C" w:rsidRPr="00DC0324" w:rsidRDefault="00AF247C" w:rsidP="00961FAA">
            <w:pPr>
              <w:pStyle w:val="TableParagraph"/>
              <w:rPr>
                <w:b/>
                <w:sz w:val="24"/>
              </w:rPr>
            </w:pPr>
            <w:r>
              <w:rPr>
                <w:b/>
                <w:color w:val="0D0D0D"/>
                <w:sz w:val="24"/>
              </w:rPr>
              <w:t>Total</w:t>
            </w:r>
            <w:r>
              <w:rPr>
                <w:b/>
                <w:color w:val="0D0D0D"/>
                <w:spacing w:val="-2"/>
                <w:sz w:val="24"/>
              </w:rPr>
              <w:t xml:space="preserve"> </w:t>
            </w:r>
            <w:r>
              <w:rPr>
                <w:b/>
                <w:color w:val="0D0D0D"/>
                <w:sz w:val="24"/>
              </w:rPr>
              <w:t>budget</w:t>
            </w:r>
            <w:r>
              <w:rPr>
                <w:b/>
                <w:color w:val="0D0D0D"/>
                <w:spacing w:val="-1"/>
                <w:sz w:val="24"/>
              </w:rPr>
              <w:t xml:space="preserve"> </w:t>
            </w:r>
            <w:r>
              <w:rPr>
                <w:b/>
                <w:color w:val="0D0D0D"/>
                <w:sz w:val="24"/>
              </w:rPr>
              <w:t>for</w:t>
            </w:r>
            <w:r>
              <w:rPr>
                <w:b/>
                <w:color w:val="0D0D0D"/>
                <w:spacing w:val="-1"/>
                <w:sz w:val="24"/>
              </w:rPr>
              <w:t xml:space="preserve"> </w:t>
            </w:r>
            <w:r>
              <w:rPr>
                <w:b/>
                <w:color w:val="0D0D0D"/>
                <w:sz w:val="24"/>
              </w:rPr>
              <w:t>this</w:t>
            </w:r>
            <w:r>
              <w:rPr>
                <w:b/>
                <w:color w:val="0D0D0D"/>
                <w:spacing w:val="-5"/>
                <w:sz w:val="24"/>
              </w:rPr>
              <w:t xml:space="preserve"> </w:t>
            </w:r>
            <w:r>
              <w:rPr>
                <w:b/>
                <w:color w:val="0D0D0D"/>
                <w:sz w:val="24"/>
              </w:rPr>
              <w:t>academic</w:t>
            </w:r>
            <w:r>
              <w:rPr>
                <w:b/>
                <w:color w:val="0D0D0D"/>
                <w:spacing w:val="-2"/>
                <w:sz w:val="24"/>
              </w:rPr>
              <w:t xml:space="preserve"> </w:t>
            </w:r>
            <w:r>
              <w:rPr>
                <w:b/>
                <w:color w:val="0D0D0D"/>
                <w:spacing w:val="-4"/>
                <w:sz w:val="24"/>
              </w:rPr>
              <w:t>year</w:t>
            </w:r>
          </w:p>
        </w:tc>
        <w:tc>
          <w:tcPr>
            <w:tcW w:w="2971" w:type="dxa"/>
          </w:tcPr>
          <w:p w14:paraId="3712DA16" w14:textId="702A829F" w:rsidR="00AF247C" w:rsidRDefault="00562556" w:rsidP="00961FAA">
            <w:pPr>
              <w:pStyle w:val="TableParagraph"/>
              <w:rPr>
                <w:sz w:val="24"/>
              </w:rPr>
            </w:pPr>
            <w:r>
              <w:rPr>
                <w:sz w:val="24"/>
              </w:rPr>
              <w:t>£</w:t>
            </w:r>
            <w:r w:rsidR="004B3146">
              <w:rPr>
                <w:sz w:val="24"/>
              </w:rPr>
              <w:t>35063.75</w:t>
            </w:r>
          </w:p>
        </w:tc>
      </w:tr>
    </w:tbl>
    <w:p w14:paraId="7E11BD1E" w14:textId="77777777" w:rsidR="00AF247C" w:rsidRDefault="00AF247C">
      <w:pPr>
        <w:pStyle w:val="Heading1"/>
        <w:rPr>
          <w:color w:val="0F4F75"/>
        </w:rPr>
      </w:pPr>
    </w:p>
    <w:tbl>
      <w:tblPr>
        <w:tblW w:w="0" w:type="auto"/>
        <w:tblInd w:w="1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6517"/>
        <w:gridCol w:w="2971"/>
      </w:tblGrid>
      <w:tr w:rsidR="34886C74" w14:paraId="47ED2626" w14:textId="77777777" w:rsidTr="34886C74">
        <w:trPr>
          <w:trHeight w:val="396"/>
        </w:trPr>
        <w:tc>
          <w:tcPr>
            <w:tcW w:w="6517" w:type="dxa"/>
            <w:shd w:val="clear" w:color="auto" w:fill="D7E1E9"/>
          </w:tcPr>
          <w:p w14:paraId="1B60D274" w14:textId="2280DB8A" w:rsidR="34886C74" w:rsidRDefault="34886C74" w:rsidP="34886C74">
            <w:pPr>
              <w:pStyle w:val="TableParagraph"/>
              <w:rPr>
                <w:b/>
                <w:bCs/>
                <w:color w:val="0D0D0D" w:themeColor="text1" w:themeTint="F2"/>
                <w:sz w:val="24"/>
                <w:szCs w:val="24"/>
              </w:rPr>
            </w:pPr>
            <w:r w:rsidRPr="34886C74">
              <w:rPr>
                <w:b/>
                <w:bCs/>
                <w:color w:val="0D0D0D" w:themeColor="text1" w:themeTint="F2"/>
                <w:sz w:val="24"/>
                <w:szCs w:val="24"/>
              </w:rPr>
              <w:t xml:space="preserve">Year </w:t>
            </w:r>
            <w:r w:rsidR="57FF26AD" w:rsidRPr="34886C74">
              <w:rPr>
                <w:b/>
                <w:bCs/>
                <w:color w:val="0D0D0D" w:themeColor="text1" w:themeTint="F2"/>
                <w:sz w:val="24"/>
                <w:szCs w:val="24"/>
              </w:rPr>
              <w:t>3</w:t>
            </w:r>
            <w:r w:rsidRPr="34886C74">
              <w:rPr>
                <w:b/>
                <w:bCs/>
                <w:color w:val="0D0D0D" w:themeColor="text1" w:themeTint="F2"/>
                <w:sz w:val="24"/>
                <w:szCs w:val="24"/>
              </w:rPr>
              <w:t>-2024</w:t>
            </w:r>
            <w:r w:rsidR="24B8C3FD" w:rsidRPr="34886C74">
              <w:rPr>
                <w:b/>
                <w:bCs/>
                <w:color w:val="0D0D0D" w:themeColor="text1" w:themeTint="F2"/>
                <w:sz w:val="24"/>
                <w:szCs w:val="24"/>
              </w:rPr>
              <w:t>-2025</w:t>
            </w:r>
          </w:p>
        </w:tc>
        <w:tc>
          <w:tcPr>
            <w:tcW w:w="2971" w:type="dxa"/>
            <w:shd w:val="clear" w:color="auto" w:fill="D7E1E9"/>
          </w:tcPr>
          <w:p w14:paraId="65CC9708" w14:textId="77777777" w:rsidR="34886C74" w:rsidRDefault="34886C74" w:rsidP="34886C74">
            <w:pPr>
              <w:pStyle w:val="TableParagraph"/>
              <w:rPr>
                <w:b/>
                <w:bCs/>
                <w:color w:val="0D0D0D" w:themeColor="text1" w:themeTint="F2"/>
                <w:sz w:val="24"/>
                <w:szCs w:val="24"/>
              </w:rPr>
            </w:pPr>
          </w:p>
        </w:tc>
      </w:tr>
      <w:tr w:rsidR="34886C74" w14:paraId="26A9317D" w14:textId="77777777" w:rsidTr="34886C74">
        <w:trPr>
          <w:trHeight w:val="396"/>
        </w:trPr>
        <w:tc>
          <w:tcPr>
            <w:tcW w:w="6517" w:type="dxa"/>
            <w:shd w:val="clear" w:color="auto" w:fill="D7E1E9"/>
          </w:tcPr>
          <w:p w14:paraId="4ED6BBB6" w14:textId="77777777" w:rsidR="34886C74" w:rsidRDefault="34886C74" w:rsidP="34886C74">
            <w:pPr>
              <w:pStyle w:val="TableParagraph"/>
              <w:rPr>
                <w:b/>
                <w:bCs/>
                <w:sz w:val="24"/>
                <w:szCs w:val="24"/>
              </w:rPr>
            </w:pPr>
            <w:r w:rsidRPr="34886C74">
              <w:rPr>
                <w:b/>
                <w:bCs/>
                <w:color w:val="0D0D0D" w:themeColor="text1" w:themeTint="F2"/>
                <w:sz w:val="24"/>
                <w:szCs w:val="24"/>
              </w:rPr>
              <w:t>Detail</w:t>
            </w:r>
          </w:p>
        </w:tc>
        <w:tc>
          <w:tcPr>
            <w:tcW w:w="2971" w:type="dxa"/>
            <w:shd w:val="clear" w:color="auto" w:fill="D7E1E9"/>
          </w:tcPr>
          <w:p w14:paraId="1ECEB469" w14:textId="77777777" w:rsidR="34886C74" w:rsidRDefault="34886C74" w:rsidP="34886C74">
            <w:pPr>
              <w:pStyle w:val="TableParagraph"/>
              <w:rPr>
                <w:b/>
                <w:bCs/>
                <w:sz w:val="24"/>
                <w:szCs w:val="24"/>
              </w:rPr>
            </w:pPr>
            <w:r w:rsidRPr="34886C74">
              <w:rPr>
                <w:b/>
                <w:bCs/>
                <w:color w:val="0D0D0D" w:themeColor="text1" w:themeTint="F2"/>
                <w:sz w:val="24"/>
                <w:szCs w:val="24"/>
              </w:rPr>
              <w:t>Amount</w:t>
            </w:r>
          </w:p>
        </w:tc>
      </w:tr>
      <w:tr w:rsidR="34886C74" w14:paraId="4D42150D" w14:textId="77777777" w:rsidTr="34886C74">
        <w:trPr>
          <w:trHeight w:val="398"/>
        </w:trPr>
        <w:tc>
          <w:tcPr>
            <w:tcW w:w="6517" w:type="dxa"/>
          </w:tcPr>
          <w:p w14:paraId="5B16AF61" w14:textId="77777777" w:rsidR="34886C74" w:rsidRDefault="34886C74" w:rsidP="34886C74">
            <w:pPr>
              <w:pStyle w:val="TableParagraph"/>
              <w:spacing w:before="62"/>
              <w:rPr>
                <w:sz w:val="24"/>
                <w:szCs w:val="24"/>
              </w:rPr>
            </w:pPr>
            <w:r w:rsidRPr="34886C74">
              <w:rPr>
                <w:color w:val="0D0D0D" w:themeColor="text1" w:themeTint="F2"/>
                <w:sz w:val="24"/>
                <w:szCs w:val="24"/>
              </w:rPr>
              <w:t>Pupil premium funding allocation this academic year</w:t>
            </w:r>
          </w:p>
        </w:tc>
        <w:tc>
          <w:tcPr>
            <w:tcW w:w="2971" w:type="dxa"/>
          </w:tcPr>
          <w:p w14:paraId="195AB4F5" w14:textId="713DEC45" w:rsidR="34886C74" w:rsidRDefault="34886C74" w:rsidP="34886C74">
            <w:pPr>
              <w:pStyle w:val="TableParagraph"/>
              <w:spacing w:before="62"/>
              <w:rPr>
                <w:sz w:val="24"/>
                <w:szCs w:val="24"/>
              </w:rPr>
            </w:pPr>
            <w:r w:rsidRPr="34886C74">
              <w:rPr>
                <w:sz w:val="24"/>
                <w:szCs w:val="24"/>
              </w:rPr>
              <w:t>£</w:t>
            </w:r>
            <w:r w:rsidR="79B292C5" w:rsidRPr="34886C74">
              <w:rPr>
                <w:sz w:val="24"/>
                <w:szCs w:val="24"/>
              </w:rPr>
              <w:t>28,120</w:t>
            </w:r>
          </w:p>
        </w:tc>
      </w:tr>
      <w:tr w:rsidR="34886C74" w14:paraId="06D65D2C" w14:textId="77777777" w:rsidTr="34886C74">
        <w:trPr>
          <w:trHeight w:val="395"/>
        </w:trPr>
        <w:tc>
          <w:tcPr>
            <w:tcW w:w="6517" w:type="dxa"/>
          </w:tcPr>
          <w:p w14:paraId="612B7346" w14:textId="77777777" w:rsidR="34886C74" w:rsidRDefault="34886C74" w:rsidP="34886C74">
            <w:pPr>
              <w:pStyle w:val="TableParagraph"/>
              <w:rPr>
                <w:sz w:val="24"/>
                <w:szCs w:val="24"/>
              </w:rPr>
            </w:pPr>
            <w:r w:rsidRPr="34886C74">
              <w:rPr>
                <w:color w:val="0D0D0D" w:themeColor="text1" w:themeTint="F2"/>
                <w:sz w:val="24"/>
                <w:szCs w:val="24"/>
              </w:rPr>
              <w:t>Recovery premium funding allocation this academic year</w:t>
            </w:r>
          </w:p>
        </w:tc>
        <w:tc>
          <w:tcPr>
            <w:tcW w:w="2971" w:type="dxa"/>
          </w:tcPr>
          <w:p w14:paraId="12879175" w14:textId="17E26894" w:rsidR="34886C74" w:rsidRDefault="0002380A" w:rsidP="34886C74">
            <w:pPr>
              <w:pStyle w:val="TableParagraph"/>
              <w:rPr>
                <w:sz w:val="24"/>
                <w:szCs w:val="24"/>
              </w:rPr>
            </w:pPr>
            <w:r>
              <w:rPr>
                <w:sz w:val="24"/>
                <w:szCs w:val="24"/>
              </w:rPr>
              <w:t>£0</w:t>
            </w:r>
          </w:p>
        </w:tc>
      </w:tr>
      <w:tr w:rsidR="34886C74" w14:paraId="233B33FB" w14:textId="77777777" w:rsidTr="34886C74">
        <w:trPr>
          <w:trHeight w:val="671"/>
        </w:trPr>
        <w:tc>
          <w:tcPr>
            <w:tcW w:w="6517" w:type="dxa"/>
          </w:tcPr>
          <w:p w14:paraId="135E53E5" w14:textId="77777777" w:rsidR="34886C74" w:rsidRDefault="34886C74" w:rsidP="34886C74">
            <w:pPr>
              <w:pStyle w:val="TableParagraph"/>
              <w:ind w:right="240"/>
              <w:rPr>
                <w:sz w:val="24"/>
                <w:szCs w:val="24"/>
              </w:rPr>
            </w:pPr>
            <w:r w:rsidRPr="34886C74">
              <w:rPr>
                <w:color w:val="0D0D0D" w:themeColor="text1" w:themeTint="F2"/>
                <w:sz w:val="24"/>
                <w:szCs w:val="24"/>
              </w:rPr>
              <w:t>Pupil premium funding carried forward from previous years (enter £0 if not applicable)</w:t>
            </w:r>
          </w:p>
        </w:tc>
        <w:tc>
          <w:tcPr>
            <w:tcW w:w="2971" w:type="dxa"/>
          </w:tcPr>
          <w:p w14:paraId="1875A00F" w14:textId="78BC3A3C" w:rsidR="34886C74" w:rsidRDefault="34886C74" w:rsidP="34886C74">
            <w:pPr>
              <w:pStyle w:val="TableParagraph"/>
              <w:rPr>
                <w:sz w:val="24"/>
                <w:szCs w:val="24"/>
              </w:rPr>
            </w:pPr>
            <w:r w:rsidRPr="34886C74">
              <w:rPr>
                <w:sz w:val="24"/>
                <w:szCs w:val="24"/>
              </w:rPr>
              <w:t>£0</w:t>
            </w:r>
          </w:p>
        </w:tc>
      </w:tr>
      <w:tr w:rsidR="34886C74" w14:paraId="10796FB4" w14:textId="77777777" w:rsidTr="34886C74">
        <w:trPr>
          <w:trHeight w:val="480"/>
        </w:trPr>
        <w:tc>
          <w:tcPr>
            <w:tcW w:w="6517" w:type="dxa"/>
          </w:tcPr>
          <w:p w14:paraId="5B70316B" w14:textId="77777777" w:rsidR="34886C74" w:rsidRDefault="34886C74" w:rsidP="34886C74">
            <w:pPr>
              <w:pStyle w:val="TableParagraph"/>
              <w:rPr>
                <w:b/>
                <w:bCs/>
                <w:sz w:val="24"/>
                <w:szCs w:val="24"/>
              </w:rPr>
            </w:pPr>
            <w:r w:rsidRPr="34886C74">
              <w:rPr>
                <w:b/>
                <w:bCs/>
                <w:color w:val="0D0D0D" w:themeColor="text1" w:themeTint="F2"/>
                <w:sz w:val="24"/>
                <w:szCs w:val="24"/>
              </w:rPr>
              <w:t>Total budget for this academic year</w:t>
            </w:r>
          </w:p>
        </w:tc>
        <w:tc>
          <w:tcPr>
            <w:tcW w:w="2971" w:type="dxa"/>
          </w:tcPr>
          <w:p w14:paraId="0F5C5478" w14:textId="03F9CF53" w:rsidR="34886C74" w:rsidRDefault="008E4857" w:rsidP="34886C74">
            <w:pPr>
              <w:pStyle w:val="TableParagraph"/>
              <w:rPr>
                <w:sz w:val="24"/>
                <w:szCs w:val="24"/>
              </w:rPr>
            </w:pPr>
            <w:r>
              <w:rPr>
                <w:sz w:val="24"/>
                <w:szCs w:val="24"/>
              </w:rPr>
              <w:t>£28,120</w:t>
            </w:r>
          </w:p>
        </w:tc>
      </w:tr>
    </w:tbl>
    <w:p w14:paraId="70957CAE" w14:textId="77777777" w:rsidR="00CC3704" w:rsidRDefault="00CC3704" w:rsidP="34886C74">
      <w:pPr>
        <w:pStyle w:val="Heading1"/>
        <w:rPr>
          <w:color w:val="0F4F75"/>
        </w:rPr>
      </w:pPr>
    </w:p>
    <w:p w14:paraId="67EFF26F" w14:textId="77777777" w:rsidR="00CC3704" w:rsidRDefault="00CC3704" w:rsidP="34886C74">
      <w:pPr>
        <w:pStyle w:val="Heading1"/>
        <w:rPr>
          <w:color w:val="0F4F75"/>
        </w:rPr>
      </w:pPr>
    </w:p>
    <w:p w14:paraId="07E454AD" w14:textId="427CD2BF" w:rsidR="00CC3704" w:rsidRDefault="00CC3704">
      <w:pPr>
        <w:pStyle w:val="Heading1"/>
        <w:rPr>
          <w:color w:val="0F4F75"/>
        </w:rPr>
      </w:pPr>
    </w:p>
    <w:p w14:paraId="4ADC51C9" w14:textId="539E3DEC" w:rsidR="00E6255A" w:rsidRDefault="00066CD3">
      <w:pPr>
        <w:pStyle w:val="Heading1"/>
      </w:pPr>
      <w:r>
        <w:rPr>
          <w:color w:val="0F4F75"/>
        </w:rPr>
        <w:t>Part</w:t>
      </w:r>
      <w:r>
        <w:rPr>
          <w:color w:val="0F4F75"/>
          <w:spacing w:val="-4"/>
        </w:rPr>
        <w:t xml:space="preserve"> </w:t>
      </w:r>
      <w:r>
        <w:rPr>
          <w:color w:val="0F4F75"/>
        </w:rPr>
        <w:t>A:</w:t>
      </w:r>
      <w:r>
        <w:rPr>
          <w:color w:val="0F4F75"/>
          <w:spacing w:val="-2"/>
        </w:rPr>
        <w:t xml:space="preserve"> </w:t>
      </w:r>
      <w:r>
        <w:rPr>
          <w:color w:val="0F4F75"/>
        </w:rPr>
        <w:t>Pupil</w:t>
      </w:r>
      <w:r>
        <w:rPr>
          <w:color w:val="0F4F75"/>
          <w:spacing w:val="-3"/>
        </w:rPr>
        <w:t xml:space="preserve"> </w:t>
      </w:r>
      <w:r>
        <w:rPr>
          <w:color w:val="0F4F75"/>
        </w:rPr>
        <w:t>premium</w:t>
      </w:r>
      <w:r>
        <w:rPr>
          <w:color w:val="0F4F75"/>
          <w:spacing w:val="-3"/>
        </w:rPr>
        <w:t xml:space="preserve"> </w:t>
      </w:r>
      <w:r>
        <w:rPr>
          <w:color w:val="0F4F75"/>
        </w:rPr>
        <w:t>strategy</w:t>
      </w:r>
      <w:r>
        <w:rPr>
          <w:color w:val="0F4F75"/>
          <w:spacing w:val="-4"/>
        </w:rPr>
        <w:t xml:space="preserve"> plan</w:t>
      </w:r>
    </w:p>
    <w:p w14:paraId="013A6749" w14:textId="77777777" w:rsidR="00E6255A" w:rsidRDefault="00E6255A">
      <w:pPr>
        <w:pStyle w:val="BodyText"/>
        <w:spacing w:before="9"/>
        <w:rPr>
          <w:b/>
          <w:sz w:val="41"/>
        </w:rPr>
      </w:pPr>
    </w:p>
    <w:p w14:paraId="38991823" w14:textId="77777777" w:rsidR="00E6255A" w:rsidRDefault="00066CD3">
      <w:pPr>
        <w:pStyle w:val="Heading2"/>
      </w:pPr>
      <w:r>
        <w:rPr>
          <w:color w:val="0F4F75"/>
        </w:rPr>
        <w:t>Statement</w:t>
      </w:r>
      <w:r>
        <w:rPr>
          <w:color w:val="0F4F75"/>
          <w:spacing w:val="-11"/>
        </w:rPr>
        <w:t xml:space="preserve"> </w:t>
      </w:r>
      <w:r>
        <w:rPr>
          <w:color w:val="0F4F75"/>
        </w:rPr>
        <w:t>of</w:t>
      </w:r>
      <w:r>
        <w:rPr>
          <w:color w:val="0F4F75"/>
          <w:spacing w:val="-10"/>
        </w:rPr>
        <w:t xml:space="preserve"> </w:t>
      </w:r>
      <w:r>
        <w:rPr>
          <w:color w:val="0F4F75"/>
          <w:spacing w:val="-2"/>
        </w:rPr>
        <w:t>intent</w:t>
      </w:r>
    </w:p>
    <w:p w14:paraId="643FCE88" w14:textId="1A55D87F" w:rsidR="00E6255A" w:rsidRDefault="00066CD3">
      <w:pPr>
        <w:pStyle w:val="Heading4"/>
        <w:spacing w:before="249"/>
      </w:pPr>
      <w:r>
        <w:rPr>
          <w:noProof/>
          <w:lang w:val="en-GB" w:eastAsia="en-GB"/>
        </w:rPr>
        <mc:AlternateContent>
          <mc:Choice Requires="wps">
            <w:drawing>
              <wp:anchor distT="0" distB="0" distL="114300" distR="114300" simplePos="0" relativeHeight="251658240" behindDoc="1" locked="0" layoutInCell="1" allowOverlap="1" wp14:anchorId="6E87DECA" wp14:editId="4E89DFA7">
                <wp:simplePos x="0" y="0"/>
                <wp:positionH relativeFrom="page">
                  <wp:posOffset>719455</wp:posOffset>
                </wp:positionH>
                <wp:positionV relativeFrom="paragraph">
                  <wp:posOffset>151765</wp:posOffset>
                </wp:positionV>
                <wp:extent cx="6031865" cy="6699250"/>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1865" cy="6699250"/>
                        </a:xfrm>
                        <a:custGeom>
                          <a:avLst/>
                          <a:gdLst>
                            <a:gd name="T0" fmla="+- 0 1142 1133"/>
                            <a:gd name="T1" fmla="*/ T0 w 9499"/>
                            <a:gd name="T2" fmla="+- 0 249 239"/>
                            <a:gd name="T3" fmla="*/ 249 h 10550"/>
                            <a:gd name="T4" fmla="+- 0 1133 1133"/>
                            <a:gd name="T5" fmla="*/ T4 w 9499"/>
                            <a:gd name="T6" fmla="+- 0 249 239"/>
                            <a:gd name="T7" fmla="*/ 249 h 10550"/>
                            <a:gd name="T8" fmla="+- 0 1133 1133"/>
                            <a:gd name="T9" fmla="*/ T8 w 9499"/>
                            <a:gd name="T10" fmla="+- 0 10779 239"/>
                            <a:gd name="T11" fmla="*/ 10779 h 10550"/>
                            <a:gd name="T12" fmla="+- 0 1142 1133"/>
                            <a:gd name="T13" fmla="*/ T12 w 9499"/>
                            <a:gd name="T14" fmla="+- 0 10779 239"/>
                            <a:gd name="T15" fmla="*/ 10779 h 10550"/>
                            <a:gd name="T16" fmla="+- 0 1142 1133"/>
                            <a:gd name="T17" fmla="*/ T16 w 9499"/>
                            <a:gd name="T18" fmla="+- 0 249 239"/>
                            <a:gd name="T19" fmla="*/ 249 h 10550"/>
                            <a:gd name="T20" fmla="+- 0 10632 1133"/>
                            <a:gd name="T21" fmla="*/ T20 w 9499"/>
                            <a:gd name="T22" fmla="+- 0 10779 239"/>
                            <a:gd name="T23" fmla="*/ 10779 h 10550"/>
                            <a:gd name="T24" fmla="+- 0 10622 1133"/>
                            <a:gd name="T25" fmla="*/ T24 w 9499"/>
                            <a:gd name="T26" fmla="+- 0 10779 239"/>
                            <a:gd name="T27" fmla="*/ 10779 h 10550"/>
                            <a:gd name="T28" fmla="+- 0 1142 1133"/>
                            <a:gd name="T29" fmla="*/ T28 w 9499"/>
                            <a:gd name="T30" fmla="+- 0 10779 239"/>
                            <a:gd name="T31" fmla="*/ 10779 h 10550"/>
                            <a:gd name="T32" fmla="+- 0 1133 1133"/>
                            <a:gd name="T33" fmla="*/ T32 w 9499"/>
                            <a:gd name="T34" fmla="+- 0 10779 239"/>
                            <a:gd name="T35" fmla="*/ 10779 h 10550"/>
                            <a:gd name="T36" fmla="+- 0 1133 1133"/>
                            <a:gd name="T37" fmla="*/ T36 w 9499"/>
                            <a:gd name="T38" fmla="+- 0 10789 239"/>
                            <a:gd name="T39" fmla="*/ 10789 h 10550"/>
                            <a:gd name="T40" fmla="+- 0 1142 1133"/>
                            <a:gd name="T41" fmla="*/ T40 w 9499"/>
                            <a:gd name="T42" fmla="+- 0 10789 239"/>
                            <a:gd name="T43" fmla="*/ 10789 h 10550"/>
                            <a:gd name="T44" fmla="+- 0 10622 1133"/>
                            <a:gd name="T45" fmla="*/ T44 w 9499"/>
                            <a:gd name="T46" fmla="+- 0 10789 239"/>
                            <a:gd name="T47" fmla="*/ 10789 h 10550"/>
                            <a:gd name="T48" fmla="+- 0 10632 1133"/>
                            <a:gd name="T49" fmla="*/ T48 w 9499"/>
                            <a:gd name="T50" fmla="+- 0 10789 239"/>
                            <a:gd name="T51" fmla="*/ 10789 h 10550"/>
                            <a:gd name="T52" fmla="+- 0 10632 1133"/>
                            <a:gd name="T53" fmla="*/ T52 w 9499"/>
                            <a:gd name="T54" fmla="+- 0 10779 239"/>
                            <a:gd name="T55" fmla="*/ 10779 h 10550"/>
                            <a:gd name="T56" fmla="+- 0 10632 1133"/>
                            <a:gd name="T57" fmla="*/ T56 w 9499"/>
                            <a:gd name="T58" fmla="+- 0 249 239"/>
                            <a:gd name="T59" fmla="*/ 249 h 10550"/>
                            <a:gd name="T60" fmla="+- 0 10622 1133"/>
                            <a:gd name="T61" fmla="*/ T60 w 9499"/>
                            <a:gd name="T62" fmla="+- 0 249 239"/>
                            <a:gd name="T63" fmla="*/ 249 h 10550"/>
                            <a:gd name="T64" fmla="+- 0 10622 1133"/>
                            <a:gd name="T65" fmla="*/ T64 w 9499"/>
                            <a:gd name="T66" fmla="+- 0 10779 239"/>
                            <a:gd name="T67" fmla="*/ 10779 h 10550"/>
                            <a:gd name="T68" fmla="+- 0 10632 1133"/>
                            <a:gd name="T69" fmla="*/ T68 w 9499"/>
                            <a:gd name="T70" fmla="+- 0 10779 239"/>
                            <a:gd name="T71" fmla="*/ 10779 h 10550"/>
                            <a:gd name="T72" fmla="+- 0 10632 1133"/>
                            <a:gd name="T73" fmla="*/ T72 w 9499"/>
                            <a:gd name="T74" fmla="+- 0 249 239"/>
                            <a:gd name="T75" fmla="*/ 249 h 10550"/>
                            <a:gd name="T76" fmla="+- 0 10632 1133"/>
                            <a:gd name="T77" fmla="*/ T76 w 9499"/>
                            <a:gd name="T78" fmla="+- 0 239 239"/>
                            <a:gd name="T79" fmla="*/ 239 h 10550"/>
                            <a:gd name="T80" fmla="+- 0 10622 1133"/>
                            <a:gd name="T81" fmla="*/ T80 w 9499"/>
                            <a:gd name="T82" fmla="+- 0 239 239"/>
                            <a:gd name="T83" fmla="*/ 239 h 10550"/>
                            <a:gd name="T84" fmla="+- 0 1142 1133"/>
                            <a:gd name="T85" fmla="*/ T84 w 9499"/>
                            <a:gd name="T86" fmla="+- 0 239 239"/>
                            <a:gd name="T87" fmla="*/ 239 h 10550"/>
                            <a:gd name="T88" fmla="+- 0 1133 1133"/>
                            <a:gd name="T89" fmla="*/ T88 w 9499"/>
                            <a:gd name="T90" fmla="+- 0 239 239"/>
                            <a:gd name="T91" fmla="*/ 239 h 10550"/>
                            <a:gd name="T92" fmla="+- 0 1133 1133"/>
                            <a:gd name="T93" fmla="*/ T92 w 9499"/>
                            <a:gd name="T94" fmla="+- 0 249 239"/>
                            <a:gd name="T95" fmla="*/ 249 h 10550"/>
                            <a:gd name="T96" fmla="+- 0 1142 1133"/>
                            <a:gd name="T97" fmla="*/ T96 w 9499"/>
                            <a:gd name="T98" fmla="+- 0 249 239"/>
                            <a:gd name="T99" fmla="*/ 249 h 10550"/>
                            <a:gd name="T100" fmla="+- 0 10622 1133"/>
                            <a:gd name="T101" fmla="*/ T100 w 9499"/>
                            <a:gd name="T102" fmla="+- 0 249 239"/>
                            <a:gd name="T103" fmla="*/ 249 h 10550"/>
                            <a:gd name="T104" fmla="+- 0 10632 1133"/>
                            <a:gd name="T105" fmla="*/ T104 w 9499"/>
                            <a:gd name="T106" fmla="+- 0 249 239"/>
                            <a:gd name="T107" fmla="*/ 249 h 10550"/>
                            <a:gd name="T108" fmla="+- 0 10632 1133"/>
                            <a:gd name="T109" fmla="*/ T108 w 9499"/>
                            <a:gd name="T110" fmla="+- 0 239 239"/>
                            <a:gd name="T111" fmla="*/ 239 h 10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499" h="10550">
                              <a:moveTo>
                                <a:pt x="9" y="10"/>
                              </a:moveTo>
                              <a:lnTo>
                                <a:pt x="0" y="10"/>
                              </a:lnTo>
                              <a:lnTo>
                                <a:pt x="0" y="10540"/>
                              </a:lnTo>
                              <a:lnTo>
                                <a:pt x="9" y="10540"/>
                              </a:lnTo>
                              <a:lnTo>
                                <a:pt x="9" y="10"/>
                              </a:lnTo>
                              <a:close/>
                              <a:moveTo>
                                <a:pt x="9499" y="10540"/>
                              </a:moveTo>
                              <a:lnTo>
                                <a:pt x="9489" y="10540"/>
                              </a:lnTo>
                              <a:lnTo>
                                <a:pt x="9" y="10540"/>
                              </a:lnTo>
                              <a:lnTo>
                                <a:pt x="0" y="10540"/>
                              </a:lnTo>
                              <a:lnTo>
                                <a:pt x="0" y="10550"/>
                              </a:lnTo>
                              <a:lnTo>
                                <a:pt x="9" y="10550"/>
                              </a:lnTo>
                              <a:lnTo>
                                <a:pt x="9489" y="10550"/>
                              </a:lnTo>
                              <a:lnTo>
                                <a:pt x="9499" y="10550"/>
                              </a:lnTo>
                              <a:lnTo>
                                <a:pt x="9499" y="10540"/>
                              </a:lnTo>
                              <a:close/>
                              <a:moveTo>
                                <a:pt x="9499" y="10"/>
                              </a:moveTo>
                              <a:lnTo>
                                <a:pt x="9489" y="10"/>
                              </a:lnTo>
                              <a:lnTo>
                                <a:pt x="9489" y="10540"/>
                              </a:lnTo>
                              <a:lnTo>
                                <a:pt x="9499" y="10540"/>
                              </a:lnTo>
                              <a:lnTo>
                                <a:pt x="9499" y="10"/>
                              </a:lnTo>
                              <a:close/>
                              <a:moveTo>
                                <a:pt x="9499" y="0"/>
                              </a:moveTo>
                              <a:lnTo>
                                <a:pt x="9489" y="0"/>
                              </a:lnTo>
                              <a:lnTo>
                                <a:pt x="9" y="0"/>
                              </a:lnTo>
                              <a:lnTo>
                                <a:pt x="0" y="0"/>
                              </a:lnTo>
                              <a:lnTo>
                                <a:pt x="0" y="10"/>
                              </a:lnTo>
                              <a:lnTo>
                                <a:pt x="9" y="10"/>
                              </a:lnTo>
                              <a:lnTo>
                                <a:pt x="9489" y="10"/>
                              </a:lnTo>
                              <a:lnTo>
                                <a:pt x="9499" y="10"/>
                              </a:lnTo>
                              <a:lnTo>
                                <a:pt x="94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2D390" id="docshape2" o:spid="_x0000_s1026" style="position:absolute;margin-left:56.65pt;margin-top:11.95pt;width:474.95pt;height:52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99,10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" path="m9,10l,10,,10540r9,l9,10xm9499,10540r-10,l9,10540r-9,l,10550r9,l9489,10550r10,l9499,10540xm9499,10r-10,l9489,10540r10,l9499,10xm9499,r-10,l9,,,,,10r9,l9489,10r10,l9499,xe" fillcolor="black" stroked="f">
                <v:path arrowok="t" o:connecttype="custom" o:connectlocs="5715,158115;0,158115;0,6844665;5715,6844665;5715,158115;6031865,6844665;6025515,6844665;5715,6844665;0,6844665;0,6851015;5715,6851015;6025515,6851015;6031865,6851015;6031865,6844665;6031865,158115;6025515,158115;6025515,6844665;6031865,6844665;6031865,158115;6031865,151765;6025515,151765;5715,151765;0,151765;0,158115;5715,158115;6025515,158115;6031865,158115;6031865,151765" o:connectangles="0,0,0,0,0,0,0,0,0,0,0,0,0,0,0,0,0,0,0,0,0,0,0,0,0,0,0,0"/>
                <w10:wrap anchorx="page"/>
              </v:shape>
            </w:pict>
          </mc:Fallback>
        </mc:AlternateContent>
      </w:r>
      <w:r>
        <w:rPr>
          <w:color w:val="0D0D0D"/>
        </w:rPr>
        <w:t>Objectives</w:t>
      </w:r>
      <w:r>
        <w:rPr>
          <w:color w:val="0D0D0D"/>
          <w:spacing w:val="-8"/>
        </w:rPr>
        <w:t xml:space="preserve"> </w:t>
      </w:r>
      <w:r>
        <w:rPr>
          <w:color w:val="0D0D0D"/>
        </w:rPr>
        <w:t>for</w:t>
      </w:r>
      <w:r>
        <w:rPr>
          <w:color w:val="0D0D0D"/>
          <w:spacing w:val="-5"/>
        </w:rPr>
        <w:t xml:space="preserve"> </w:t>
      </w:r>
      <w:r>
        <w:rPr>
          <w:color w:val="0D0D0D"/>
        </w:rPr>
        <w:t>our</w:t>
      </w:r>
      <w:r>
        <w:rPr>
          <w:color w:val="0D0D0D"/>
          <w:spacing w:val="-7"/>
        </w:rPr>
        <w:t xml:space="preserve"> </w:t>
      </w:r>
      <w:r>
        <w:rPr>
          <w:color w:val="0D0D0D"/>
        </w:rPr>
        <w:t>disadvantaged</w:t>
      </w:r>
      <w:r>
        <w:rPr>
          <w:color w:val="0D0D0D"/>
          <w:spacing w:val="-6"/>
        </w:rPr>
        <w:t xml:space="preserve"> </w:t>
      </w:r>
      <w:r>
        <w:rPr>
          <w:color w:val="0D0D0D"/>
          <w:spacing w:val="-2"/>
        </w:rPr>
        <w:t>pupils</w:t>
      </w:r>
    </w:p>
    <w:p w14:paraId="7EE31836" w14:textId="77777777" w:rsidR="00E6255A" w:rsidRDefault="00E6255A">
      <w:pPr>
        <w:pStyle w:val="BodyText"/>
        <w:rPr>
          <w:b/>
          <w:i/>
        </w:rPr>
      </w:pPr>
    </w:p>
    <w:p w14:paraId="7F40D101" w14:textId="0748909B" w:rsidR="00C97C51" w:rsidRDefault="00066CD3">
      <w:pPr>
        <w:pStyle w:val="BodyText"/>
        <w:spacing w:before="1"/>
        <w:ind w:left="228" w:right="289"/>
        <w:rPr>
          <w:color w:val="0D0D0D"/>
          <w:spacing w:val="-2"/>
        </w:rPr>
      </w:pPr>
      <w:r>
        <w:rPr>
          <w:color w:val="0D0D0D"/>
        </w:rPr>
        <w:t>At St Mary’s Catholic</w:t>
      </w:r>
      <w:r w:rsidR="00A85ABC">
        <w:rPr>
          <w:color w:val="0D0D0D"/>
        </w:rPr>
        <w:t xml:space="preserve"> </w:t>
      </w:r>
      <w:r>
        <w:rPr>
          <w:color w:val="0D0D0D"/>
        </w:rPr>
        <w:t xml:space="preserve">Infant School, it is our intention that all children, regardless of their background or life experiences, </w:t>
      </w:r>
      <w:r w:rsidR="00CC3704" w:rsidRPr="00CC3704">
        <w:t>are</w:t>
      </w:r>
      <w:r>
        <w:rPr>
          <w:color w:val="0D0D0D"/>
        </w:rPr>
        <w:t xml:space="preserve"> offer</w:t>
      </w:r>
      <w:r w:rsidR="00CC3704">
        <w:rPr>
          <w:color w:val="0D0D0D"/>
        </w:rPr>
        <w:t>ed</w:t>
      </w:r>
      <w:r>
        <w:rPr>
          <w:color w:val="0D0D0D"/>
        </w:rPr>
        <w:t xml:space="preserve"> an exceptional quality of education through</w:t>
      </w:r>
      <w:r w:rsidR="00CC3704">
        <w:rPr>
          <w:color w:val="0D0D0D"/>
        </w:rPr>
        <w:t xml:space="preserve"> our</w:t>
      </w:r>
      <w:r>
        <w:rPr>
          <w:color w:val="0D0D0D"/>
        </w:rPr>
        <w:t xml:space="preserve"> </w:t>
      </w:r>
      <w:r w:rsidR="00C97C51">
        <w:rPr>
          <w:color w:val="0D0D0D"/>
        </w:rPr>
        <w:t>bespoke</w:t>
      </w:r>
      <w:r w:rsidR="00CC3704">
        <w:rPr>
          <w:color w:val="0D0D0D"/>
        </w:rPr>
        <w:t xml:space="preserve"> Arches</w:t>
      </w:r>
      <w:r w:rsidR="00C97C51">
        <w:rPr>
          <w:color w:val="0D0D0D"/>
        </w:rPr>
        <w:t xml:space="preserve"> </w:t>
      </w:r>
      <w:r w:rsidR="00CC3704">
        <w:rPr>
          <w:color w:val="0D0D0D"/>
        </w:rPr>
        <w:t>C</w:t>
      </w:r>
      <w:r>
        <w:rPr>
          <w:color w:val="0D0D0D"/>
        </w:rPr>
        <w:t>urriculum that is ambitious and designed to give all pupils, particularly disadvantaged pupils, the cultural capital they need to succeed</w:t>
      </w:r>
      <w:r>
        <w:rPr>
          <w:color w:val="0D0D0D"/>
          <w:spacing w:val="-2"/>
        </w:rPr>
        <w:t xml:space="preserve"> </w:t>
      </w:r>
      <w:r>
        <w:rPr>
          <w:color w:val="0D0D0D"/>
        </w:rPr>
        <w:t>in</w:t>
      </w:r>
      <w:r>
        <w:rPr>
          <w:color w:val="0D0D0D"/>
          <w:spacing w:val="-2"/>
        </w:rPr>
        <w:t xml:space="preserve"> </w:t>
      </w:r>
      <w:r>
        <w:rPr>
          <w:color w:val="0D0D0D"/>
        </w:rPr>
        <w:t>life.</w:t>
      </w:r>
      <w:r>
        <w:rPr>
          <w:color w:val="0D0D0D"/>
          <w:spacing w:val="-2"/>
        </w:rPr>
        <w:t xml:space="preserve"> </w:t>
      </w:r>
    </w:p>
    <w:p w14:paraId="56B06B23" w14:textId="77777777" w:rsidR="00C97C51" w:rsidRDefault="00C97C51">
      <w:pPr>
        <w:pStyle w:val="BodyText"/>
        <w:spacing w:before="1"/>
        <w:ind w:left="228" w:right="289"/>
        <w:rPr>
          <w:color w:val="0D0D0D"/>
          <w:spacing w:val="-2"/>
        </w:rPr>
      </w:pPr>
    </w:p>
    <w:p w14:paraId="6924C387" w14:textId="66714A85" w:rsidR="00E6255A" w:rsidRDefault="00066CD3">
      <w:pPr>
        <w:pStyle w:val="BodyText"/>
        <w:spacing w:before="1"/>
        <w:ind w:left="228" w:right="289"/>
      </w:pPr>
      <w:r>
        <w:rPr>
          <w:color w:val="0D0D0D"/>
        </w:rPr>
        <w:t>Our</w:t>
      </w:r>
      <w:r>
        <w:rPr>
          <w:color w:val="0D0D0D"/>
          <w:spacing w:val="-3"/>
        </w:rPr>
        <w:t xml:space="preserve"> </w:t>
      </w:r>
      <w:r>
        <w:rPr>
          <w:color w:val="0D0D0D"/>
        </w:rPr>
        <w:t>pupil</w:t>
      </w:r>
      <w:r>
        <w:rPr>
          <w:color w:val="0D0D0D"/>
          <w:spacing w:val="-2"/>
        </w:rPr>
        <w:t xml:space="preserve"> </w:t>
      </w:r>
      <w:r>
        <w:rPr>
          <w:color w:val="0D0D0D"/>
        </w:rPr>
        <w:t>premium</w:t>
      </w:r>
      <w:r>
        <w:rPr>
          <w:color w:val="0D0D0D"/>
          <w:spacing w:val="-3"/>
        </w:rPr>
        <w:t xml:space="preserve"> </w:t>
      </w:r>
      <w:r>
        <w:rPr>
          <w:color w:val="0D0D0D"/>
        </w:rPr>
        <w:t>strategy</w:t>
      </w:r>
      <w:r>
        <w:rPr>
          <w:color w:val="0D0D0D"/>
          <w:spacing w:val="-4"/>
        </w:rPr>
        <w:t xml:space="preserve"> </w:t>
      </w:r>
      <w:r>
        <w:rPr>
          <w:color w:val="0D0D0D"/>
        </w:rPr>
        <w:t>is</w:t>
      </w:r>
      <w:r>
        <w:rPr>
          <w:color w:val="0D0D0D"/>
          <w:spacing w:val="-4"/>
        </w:rPr>
        <w:t xml:space="preserve"> </w:t>
      </w:r>
      <w:r>
        <w:rPr>
          <w:color w:val="0D0D0D"/>
        </w:rPr>
        <w:t>focused</w:t>
      </w:r>
      <w:r>
        <w:rPr>
          <w:color w:val="0D0D0D"/>
          <w:spacing w:val="-2"/>
        </w:rPr>
        <w:t xml:space="preserve"> </w:t>
      </w:r>
      <w:r>
        <w:rPr>
          <w:color w:val="0D0D0D"/>
        </w:rPr>
        <w:t>on</w:t>
      </w:r>
      <w:r>
        <w:rPr>
          <w:color w:val="0D0D0D"/>
          <w:spacing w:val="-2"/>
        </w:rPr>
        <w:t xml:space="preserve"> </w:t>
      </w:r>
      <w:r>
        <w:rPr>
          <w:color w:val="0D0D0D"/>
        </w:rPr>
        <w:t>how</w:t>
      </w:r>
      <w:r>
        <w:rPr>
          <w:color w:val="0D0D0D"/>
          <w:spacing w:val="-5"/>
        </w:rPr>
        <w:t xml:space="preserve"> </w:t>
      </w:r>
      <w:r>
        <w:rPr>
          <w:color w:val="0D0D0D"/>
        </w:rPr>
        <w:t>we</w:t>
      </w:r>
      <w:r>
        <w:rPr>
          <w:color w:val="0D0D0D"/>
          <w:spacing w:val="-2"/>
        </w:rPr>
        <w:t xml:space="preserve"> </w:t>
      </w:r>
      <w:r>
        <w:rPr>
          <w:color w:val="0D0D0D"/>
        </w:rPr>
        <w:t>can</w:t>
      </w:r>
      <w:r>
        <w:rPr>
          <w:color w:val="0D0D0D"/>
          <w:spacing w:val="-4"/>
        </w:rPr>
        <w:t xml:space="preserve"> </w:t>
      </w:r>
      <w:r>
        <w:rPr>
          <w:color w:val="0D0D0D"/>
        </w:rPr>
        <w:t>reduce</w:t>
      </w:r>
      <w:r>
        <w:rPr>
          <w:color w:val="0D0D0D"/>
          <w:spacing w:val="-2"/>
        </w:rPr>
        <w:t xml:space="preserve"> </w:t>
      </w:r>
      <w:r>
        <w:rPr>
          <w:color w:val="0D0D0D"/>
        </w:rPr>
        <w:t>the</w:t>
      </w:r>
      <w:r>
        <w:rPr>
          <w:color w:val="0D0D0D"/>
          <w:spacing w:val="-4"/>
        </w:rPr>
        <w:t xml:space="preserve"> </w:t>
      </w:r>
      <w:r>
        <w:rPr>
          <w:color w:val="0D0D0D"/>
        </w:rPr>
        <w:t>gap</w:t>
      </w:r>
      <w:r>
        <w:rPr>
          <w:color w:val="0D0D0D"/>
          <w:spacing w:val="-2"/>
        </w:rPr>
        <w:t xml:space="preserve"> </w:t>
      </w:r>
      <w:r>
        <w:rPr>
          <w:color w:val="0D0D0D"/>
        </w:rPr>
        <w:t>between disadvantaged pupils and their peers year on</w:t>
      </w:r>
      <w:r>
        <w:rPr>
          <w:color w:val="0D0D0D"/>
          <w:spacing w:val="-1"/>
        </w:rPr>
        <w:t xml:space="preserve"> </w:t>
      </w:r>
      <w:r>
        <w:rPr>
          <w:color w:val="0D0D0D"/>
        </w:rPr>
        <w:t>year to ensure all pupils are</w:t>
      </w:r>
      <w:r>
        <w:rPr>
          <w:color w:val="0D0D0D"/>
          <w:spacing w:val="-1"/>
        </w:rPr>
        <w:t xml:space="preserve"> </w:t>
      </w:r>
      <w:r>
        <w:rPr>
          <w:color w:val="0D0D0D"/>
        </w:rPr>
        <w:t>given the</w:t>
      </w:r>
      <w:r>
        <w:rPr>
          <w:color w:val="0D0D0D"/>
          <w:spacing w:val="-1"/>
        </w:rPr>
        <w:t xml:space="preserve"> </w:t>
      </w:r>
      <w:r>
        <w:rPr>
          <w:color w:val="0D0D0D"/>
        </w:rPr>
        <w:t>chance</w:t>
      </w:r>
      <w:r>
        <w:rPr>
          <w:color w:val="0D0D0D"/>
          <w:spacing w:val="-1"/>
        </w:rPr>
        <w:t xml:space="preserve"> </w:t>
      </w:r>
      <w:r>
        <w:rPr>
          <w:color w:val="0D0D0D"/>
        </w:rPr>
        <w:t>to achieve their true potential.</w:t>
      </w:r>
      <w:r w:rsidR="00CC3704">
        <w:rPr>
          <w:color w:val="0D0D0D"/>
        </w:rPr>
        <w:t xml:space="preserve"> We ensure that all children, with a strong focus on disadvantaged children, achieve their full potential in all curriculum areas, through consistent quality first teaching across school, supported by </w:t>
      </w:r>
      <w:proofErr w:type="spellStart"/>
      <w:r w:rsidR="00CC3704">
        <w:rPr>
          <w:color w:val="0D0D0D"/>
        </w:rPr>
        <w:t>individualised</w:t>
      </w:r>
      <w:proofErr w:type="spellEnd"/>
      <w:r w:rsidR="00CC3704">
        <w:rPr>
          <w:color w:val="0D0D0D"/>
        </w:rPr>
        <w:t xml:space="preserve"> targeted interventions.</w:t>
      </w:r>
    </w:p>
    <w:p w14:paraId="426E123F" w14:textId="77777777" w:rsidR="00E6255A" w:rsidRDefault="00E6255A">
      <w:pPr>
        <w:pStyle w:val="BodyText"/>
        <w:spacing w:before="2"/>
      </w:pPr>
    </w:p>
    <w:p w14:paraId="13BECC90" w14:textId="77777777" w:rsidR="00E6255A" w:rsidRDefault="00066CD3">
      <w:pPr>
        <w:pStyle w:val="BodyText"/>
        <w:ind w:left="228"/>
      </w:pPr>
      <w:r>
        <w:rPr>
          <w:color w:val="0D0D0D"/>
        </w:rPr>
        <w:t>To</w:t>
      </w:r>
      <w:r>
        <w:rPr>
          <w:color w:val="0D0D0D"/>
          <w:spacing w:val="-3"/>
        </w:rPr>
        <w:t xml:space="preserve"> </w:t>
      </w:r>
      <w:r>
        <w:rPr>
          <w:color w:val="0D0D0D"/>
        </w:rPr>
        <w:t>consistently</w:t>
      </w:r>
      <w:r>
        <w:rPr>
          <w:color w:val="0D0D0D"/>
          <w:spacing w:val="-2"/>
        </w:rPr>
        <w:t xml:space="preserve"> </w:t>
      </w:r>
      <w:r>
        <w:rPr>
          <w:color w:val="0D0D0D"/>
        </w:rPr>
        <w:t>promote</w:t>
      </w:r>
      <w:r>
        <w:rPr>
          <w:color w:val="0D0D0D"/>
          <w:spacing w:val="-5"/>
        </w:rPr>
        <w:t xml:space="preserve"> </w:t>
      </w:r>
      <w:r>
        <w:rPr>
          <w:color w:val="0D0D0D"/>
        </w:rPr>
        <w:t>the</w:t>
      </w:r>
      <w:r>
        <w:rPr>
          <w:color w:val="0D0D0D"/>
          <w:spacing w:val="-3"/>
        </w:rPr>
        <w:t xml:space="preserve"> </w:t>
      </w:r>
      <w:r>
        <w:rPr>
          <w:color w:val="0D0D0D"/>
        </w:rPr>
        <w:t>extensive</w:t>
      </w:r>
      <w:r>
        <w:rPr>
          <w:color w:val="0D0D0D"/>
          <w:spacing w:val="-3"/>
        </w:rPr>
        <w:t xml:space="preserve"> </w:t>
      </w:r>
      <w:r>
        <w:rPr>
          <w:color w:val="0D0D0D"/>
        </w:rPr>
        <w:t>personal</w:t>
      </w:r>
      <w:r>
        <w:rPr>
          <w:color w:val="0D0D0D"/>
          <w:spacing w:val="-4"/>
        </w:rPr>
        <w:t xml:space="preserve"> </w:t>
      </w:r>
      <w:r>
        <w:rPr>
          <w:color w:val="0D0D0D"/>
        </w:rPr>
        <w:t>development</w:t>
      </w:r>
      <w:r>
        <w:rPr>
          <w:color w:val="0D0D0D"/>
          <w:spacing w:val="-4"/>
        </w:rPr>
        <w:t xml:space="preserve"> </w:t>
      </w:r>
      <w:r>
        <w:rPr>
          <w:color w:val="0D0D0D"/>
        </w:rPr>
        <w:t>of</w:t>
      </w:r>
      <w:r>
        <w:rPr>
          <w:color w:val="0D0D0D"/>
          <w:spacing w:val="-4"/>
        </w:rPr>
        <w:t xml:space="preserve"> </w:t>
      </w:r>
      <w:r>
        <w:rPr>
          <w:color w:val="0D0D0D"/>
        </w:rPr>
        <w:t>disadvantaged</w:t>
      </w:r>
      <w:r>
        <w:rPr>
          <w:color w:val="0D0D0D"/>
          <w:spacing w:val="-3"/>
        </w:rPr>
        <w:t xml:space="preserve"> </w:t>
      </w:r>
      <w:r>
        <w:rPr>
          <w:color w:val="0D0D0D"/>
        </w:rPr>
        <w:t>pupils,</w:t>
      </w:r>
      <w:r>
        <w:rPr>
          <w:color w:val="0D0D0D"/>
          <w:spacing w:val="-1"/>
        </w:rPr>
        <w:t xml:space="preserve"> </w:t>
      </w:r>
      <w:r>
        <w:rPr>
          <w:color w:val="0D0D0D"/>
        </w:rPr>
        <w:t>going beyond the expected, and giving pupils access to a wide and rich set of experiences.</w:t>
      </w:r>
    </w:p>
    <w:p w14:paraId="19BA6357" w14:textId="77777777" w:rsidR="00E6255A" w:rsidRDefault="00066CD3">
      <w:pPr>
        <w:pStyle w:val="BodyText"/>
        <w:spacing w:line="251" w:lineRule="exact"/>
        <w:ind w:left="228"/>
      </w:pPr>
      <w:r>
        <w:rPr>
          <w:color w:val="0D0D0D"/>
        </w:rPr>
        <w:t>To</w:t>
      </w:r>
      <w:r>
        <w:rPr>
          <w:color w:val="0D0D0D"/>
          <w:spacing w:val="-8"/>
        </w:rPr>
        <w:t xml:space="preserve"> </w:t>
      </w:r>
      <w:r>
        <w:rPr>
          <w:color w:val="0D0D0D"/>
        </w:rPr>
        <w:t>provide</w:t>
      </w:r>
      <w:r>
        <w:rPr>
          <w:color w:val="0D0D0D"/>
          <w:spacing w:val="-6"/>
        </w:rPr>
        <w:t xml:space="preserve"> </w:t>
      </w:r>
      <w:r>
        <w:rPr>
          <w:color w:val="0D0D0D"/>
        </w:rPr>
        <w:t>opportunities</w:t>
      </w:r>
      <w:r>
        <w:rPr>
          <w:color w:val="0D0D0D"/>
          <w:spacing w:val="-7"/>
        </w:rPr>
        <w:t xml:space="preserve"> </w:t>
      </w:r>
      <w:r>
        <w:rPr>
          <w:color w:val="0D0D0D"/>
        </w:rPr>
        <w:t>for</w:t>
      </w:r>
      <w:r>
        <w:rPr>
          <w:color w:val="0D0D0D"/>
          <w:spacing w:val="-6"/>
        </w:rPr>
        <w:t xml:space="preserve"> </w:t>
      </w:r>
      <w:r>
        <w:rPr>
          <w:color w:val="0D0D0D"/>
        </w:rPr>
        <w:t>disadvantaged</w:t>
      </w:r>
      <w:r>
        <w:rPr>
          <w:color w:val="0D0D0D"/>
          <w:spacing w:val="-8"/>
        </w:rPr>
        <w:t xml:space="preserve"> </w:t>
      </w:r>
      <w:r>
        <w:rPr>
          <w:color w:val="0D0D0D"/>
        </w:rPr>
        <w:t>pupils</w:t>
      </w:r>
      <w:r>
        <w:rPr>
          <w:color w:val="0D0D0D"/>
          <w:spacing w:val="-7"/>
        </w:rPr>
        <w:t xml:space="preserve"> </w:t>
      </w:r>
      <w:r>
        <w:rPr>
          <w:color w:val="0D0D0D"/>
        </w:rPr>
        <w:t>to</w:t>
      </w:r>
      <w:r>
        <w:rPr>
          <w:color w:val="0D0D0D"/>
          <w:spacing w:val="-6"/>
        </w:rPr>
        <w:t xml:space="preserve"> </w:t>
      </w:r>
      <w:r>
        <w:rPr>
          <w:color w:val="0D0D0D"/>
        </w:rPr>
        <w:t>build</w:t>
      </w:r>
      <w:r>
        <w:rPr>
          <w:color w:val="0D0D0D"/>
          <w:spacing w:val="-5"/>
        </w:rPr>
        <w:t xml:space="preserve"> </w:t>
      </w:r>
      <w:r>
        <w:rPr>
          <w:color w:val="0D0D0D"/>
        </w:rPr>
        <w:t>their</w:t>
      </w:r>
      <w:r>
        <w:rPr>
          <w:color w:val="0D0D0D"/>
          <w:spacing w:val="-5"/>
        </w:rPr>
        <w:t xml:space="preserve"> </w:t>
      </w:r>
      <w:r>
        <w:rPr>
          <w:color w:val="0D0D0D"/>
        </w:rPr>
        <w:t>cultural</w:t>
      </w:r>
      <w:r>
        <w:rPr>
          <w:color w:val="0D0D0D"/>
          <w:spacing w:val="-6"/>
        </w:rPr>
        <w:t xml:space="preserve"> </w:t>
      </w:r>
      <w:r>
        <w:rPr>
          <w:color w:val="0D0D0D"/>
          <w:spacing w:val="-2"/>
        </w:rPr>
        <w:t>capital.</w:t>
      </w:r>
    </w:p>
    <w:p w14:paraId="1E81CED5" w14:textId="77777777" w:rsidR="00E6255A" w:rsidRDefault="00E6255A">
      <w:pPr>
        <w:pStyle w:val="BodyText"/>
      </w:pPr>
    </w:p>
    <w:p w14:paraId="74E88D21" w14:textId="603D4321" w:rsidR="00E6255A" w:rsidRDefault="00066CD3">
      <w:pPr>
        <w:pStyle w:val="BodyText"/>
        <w:ind w:left="228" w:right="335"/>
        <w:rPr>
          <w:color w:val="0D0D0D" w:themeColor="text1" w:themeTint="F2"/>
        </w:rPr>
      </w:pPr>
      <w:r>
        <w:rPr>
          <w:color w:val="0D0D0D"/>
        </w:rPr>
        <w:t>We aim to identify the challenges our disadvantaged children’s experience through robust diagnostic assessments (specific to elements of education as well as non-academic challenges),</w:t>
      </w:r>
      <w:r>
        <w:rPr>
          <w:color w:val="0D0D0D"/>
          <w:spacing w:val="-2"/>
        </w:rPr>
        <w:t xml:space="preserve"> </w:t>
      </w:r>
      <w:r>
        <w:rPr>
          <w:color w:val="0D0D0D"/>
        </w:rPr>
        <w:t>not</w:t>
      </w:r>
      <w:r>
        <w:rPr>
          <w:color w:val="0D0D0D"/>
          <w:spacing w:val="-2"/>
        </w:rPr>
        <w:t xml:space="preserve"> </w:t>
      </w:r>
      <w:r>
        <w:rPr>
          <w:color w:val="0D0D0D"/>
        </w:rPr>
        <w:t>assumptions</w:t>
      </w:r>
      <w:r>
        <w:rPr>
          <w:color w:val="0D0D0D"/>
          <w:spacing w:val="-2"/>
        </w:rPr>
        <w:t xml:space="preserve"> </w:t>
      </w:r>
      <w:r>
        <w:rPr>
          <w:color w:val="0D0D0D"/>
        </w:rPr>
        <w:t>about</w:t>
      </w:r>
      <w:r>
        <w:rPr>
          <w:color w:val="0D0D0D"/>
          <w:spacing w:val="-4"/>
        </w:rPr>
        <w:t xml:space="preserve"> </w:t>
      </w:r>
      <w:r>
        <w:rPr>
          <w:color w:val="0D0D0D"/>
        </w:rPr>
        <w:t>the</w:t>
      </w:r>
      <w:r>
        <w:rPr>
          <w:color w:val="0D0D0D"/>
          <w:spacing w:val="-5"/>
        </w:rPr>
        <w:t xml:space="preserve"> </w:t>
      </w:r>
      <w:r>
        <w:rPr>
          <w:color w:val="0D0D0D"/>
        </w:rPr>
        <w:t>impact</w:t>
      </w:r>
      <w:r>
        <w:rPr>
          <w:color w:val="0D0D0D"/>
          <w:spacing w:val="-2"/>
        </w:rPr>
        <w:t xml:space="preserve"> </w:t>
      </w:r>
      <w:r>
        <w:rPr>
          <w:color w:val="0D0D0D"/>
        </w:rPr>
        <w:t>of</w:t>
      </w:r>
      <w:r>
        <w:rPr>
          <w:color w:val="0D0D0D"/>
          <w:spacing w:val="-4"/>
        </w:rPr>
        <w:t xml:space="preserve"> </w:t>
      </w:r>
      <w:r>
        <w:rPr>
          <w:color w:val="0D0D0D"/>
        </w:rPr>
        <w:t>disadvantage.</w:t>
      </w:r>
      <w:r>
        <w:rPr>
          <w:color w:val="0D0D0D"/>
          <w:spacing w:val="-4"/>
        </w:rPr>
        <w:t xml:space="preserve"> </w:t>
      </w:r>
      <w:r>
        <w:rPr>
          <w:color w:val="0D0D0D"/>
        </w:rPr>
        <w:t>This</w:t>
      </w:r>
      <w:r>
        <w:rPr>
          <w:color w:val="0D0D0D"/>
          <w:spacing w:val="-1"/>
        </w:rPr>
        <w:t xml:space="preserve"> </w:t>
      </w:r>
      <w:r>
        <w:rPr>
          <w:color w:val="0D0D0D"/>
        </w:rPr>
        <w:t>will</w:t>
      </w:r>
      <w:r>
        <w:rPr>
          <w:color w:val="0D0D0D"/>
          <w:spacing w:val="-3"/>
        </w:rPr>
        <w:t xml:space="preserve"> </w:t>
      </w:r>
      <w:r>
        <w:rPr>
          <w:color w:val="0D0D0D"/>
        </w:rPr>
        <w:t>include</w:t>
      </w:r>
      <w:r>
        <w:rPr>
          <w:color w:val="0D0D0D"/>
          <w:spacing w:val="-3"/>
        </w:rPr>
        <w:t xml:space="preserve"> </w:t>
      </w:r>
      <w:r>
        <w:rPr>
          <w:color w:val="0D0D0D"/>
        </w:rPr>
        <w:t>the</w:t>
      </w:r>
      <w:r>
        <w:rPr>
          <w:color w:val="0D0D0D"/>
          <w:spacing w:val="-2"/>
        </w:rPr>
        <w:t xml:space="preserve"> </w:t>
      </w:r>
      <w:r>
        <w:rPr>
          <w:color w:val="0D0D0D"/>
        </w:rPr>
        <w:t>analysis of</w:t>
      </w:r>
      <w:r>
        <w:rPr>
          <w:color w:val="0D0D0D"/>
          <w:spacing w:val="-2"/>
        </w:rPr>
        <w:t xml:space="preserve"> </w:t>
      </w:r>
      <w:r>
        <w:rPr>
          <w:color w:val="0D0D0D"/>
        </w:rPr>
        <w:t>NFER</w:t>
      </w:r>
      <w:r>
        <w:rPr>
          <w:color w:val="0D0D0D"/>
          <w:spacing w:val="-3"/>
        </w:rPr>
        <w:t xml:space="preserve"> </w:t>
      </w:r>
      <w:r>
        <w:rPr>
          <w:color w:val="0D0D0D"/>
        </w:rPr>
        <w:t>assessments,</w:t>
      </w:r>
      <w:r>
        <w:rPr>
          <w:color w:val="0D0D0D"/>
          <w:spacing w:val="-3"/>
        </w:rPr>
        <w:t xml:space="preserve"> </w:t>
      </w:r>
      <w:r>
        <w:rPr>
          <w:color w:val="0D0D0D"/>
        </w:rPr>
        <w:t>RWI</w:t>
      </w:r>
      <w:r>
        <w:rPr>
          <w:color w:val="0D0D0D"/>
          <w:spacing w:val="-1"/>
        </w:rPr>
        <w:t xml:space="preserve"> </w:t>
      </w:r>
      <w:r>
        <w:rPr>
          <w:color w:val="0D0D0D"/>
        </w:rPr>
        <w:t>assessments, Boxall</w:t>
      </w:r>
      <w:r w:rsidR="00F15AD8">
        <w:rPr>
          <w:color w:val="0D0D0D"/>
          <w:spacing w:val="-3"/>
        </w:rPr>
        <w:t xml:space="preserve">, </w:t>
      </w:r>
      <w:r>
        <w:rPr>
          <w:color w:val="0D0D0D"/>
        </w:rPr>
        <w:t>NELI</w:t>
      </w:r>
      <w:r>
        <w:rPr>
          <w:color w:val="0D0D0D"/>
          <w:spacing w:val="-3"/>
        </w:rPr>
        <w:t xml:space="preserve"> </w:t>
      </w:r>
      <w:r>
        <w:rPr>
          <w:color w:val="0D0D0D"/>
        </w:rPr>
        <w:t>screenin</w:t>
      </w:r>
      <w:r w:rsidR="00AA1CF0">
        <w:rPr>
          <w:color w:val="0D0D0D"/>
        </w:rPr>
        <w:t>g</w:t>
      </w:r>
      <w:r w:rsidR="00CC3704">
        <w:rPr>
          <w:color w:val="0D0D0D"/>
        </w:rPr>
        <w:t xml:space="preserve">, </w:t>
      </w:r>
      <w:r w:rsidR="00F15AD8">
        <w:rPr>
          <w:color w:val="0D0D0D"/>
        </w:rPr>
        <w:t>Early Talk Boost</w:t>
      </w:r>
      <w:r>
        <w:rPr>
          <w:color w:val="0D0D0D"/>
        </w:rPr>
        <w:t xml:space="preserve">, </w:t>
      </w:r>
      <w:r w:rsidR="01B87225">
        <w:rPr>
          <w:color w:val="0D0D0D"/>
        </w:rPr>
        <w:t>Talk Boost</w:t>
      </w:r>
      <w:r>
        <w:rPr>
          <w:color w:val="0D0D0D"/>
        </w:rPr>
        <w:t>,</w:t>
      </w:r>
      <w:r>
        <w:rPr>
          <w:color w:val="0D0D0D"/>
          <w:spacing w:val="-1"/>
        </w:rPr>
        <w:t xml:space="preserve"> </w:t>
      </w:r>
      <w:r>
        <w:rPr>
          <w:color w:val="0D0D0D"/>
        </w:rPr>
        <w:t>as</w:t>
      </w:r>
      <w:r>
        <w:rPr>
          <w:color w:val="0D0D0D"/>
          <w:spacing w:val="-5"/>
        </w:rPr>
        <w:t xml:space="preserve"> </w:t>
      </w:r>
      <w:r>
        <w:rPr>
          <w:color w:val="0D0D0D"/>
        </w:rPr>
        <w:t>well</w:t>
      </w:r>
      <w:r>
        <w:rPr>
          <w:color w:val="0D0D0D"/>
          <w:spacing w:val="-3"/>
        </w:rPr>
        <w:t xml:space="preserve"> </w:t>
      </w:r>
      <w:r>
        <w:rPr>
          <w:color w:val="0D0D0D"/>
        </w:rPr>
        <w:t>as</w:t>
      </w:r>
      <w:r>
        <w:rPr>
          <w:color w:val="0D0D0D"/>
          <w:spacing w:val="-3"/>
        </w:rPr>
        <w:t xml:space="preserve"> </w:t>
      </w:r>
      <w:r>
        <w:rPr>
          <w:color w:val="0D0D0D"/>
        </w:rPr>
        <w:t xml:space="preserve">attendance </w:t>
      </w:r>
      <w:r>
        <w:rPr>
          <w:color w:val="0D0D0D"/>
          <w:spacing w:val="-2"/>
        </w:rPr>
        <w:t>data.</w:t>
      </w:r>
    </w:p>
    <w:p w14:paraId="187B1D55" w14:textId="77777777" w:rsidR="00E6255A" w:rsidRDefault="00E6255A">
      <w:pPr>
        <w:pStyle w:val="BodyText"/>
        <w:spacing w:before="2"/>
      </w:pPr>
    </w:p>
    <w:p w14:paraId="4621008C" w14:textId="1E7E3E2D" w:rsidR="00E6255A" w:rsidRDefault="00066CD3">
      <w:pPr>
        <w:pStyle w:val="BodyText"/>
        <w:ind w:left="228" w:right="228"/>
      </w:pPr>
      <w:r>
        <w:rPr>
          <w:color w:val="0D0D0D"/>
        </w:rPr>
        <w:t xml:space="preserve">Our strategy plan links closely with our school development plan and sports premium. We will adopt the three-tier approach in which we </w:t>
      </w:r>
      <w:proofErr w:type="spellStart"/>
      <w:r>
        <w:rPr>
          <w:color w:val="0D0D0D"/>
        </w:rPr>
        <w:t>prioritise</w:t>
      </w:r>
      <w:proofErr w:type="spellEnd"/>
      <w:r>
        <w:rPr>
          <w:color w:val="0D0D0D"/>
        </w:rPr>
        <w:t xml:space="preserve"> high quality teaching and learning for all. Within</w:t>
      </w:r>
      <w:r>
        <w:rPr>
          <w:color w:val="0D0D0D"/>
          <w:spacing w:val="-2"/>
        </w:rPr>
        <w:t xml:space="preserve"> </w:t>
      </w:r>
      <w:r>
        <w:rPr>
          <w:color w:val="0D0D0D"/>
        </w:rPr>
        <w:t>this, we</w:t>
      </w:r>
      <w:r>
        <w:rPr>
          <w:color w:val="0D0D0D"/>
          <w:spacing w:val="-4"/>
        </w:rPr>
        <w:t xml:space="preserve"> </w:t>
      </w:r>
      <w:r>
        <w:rPr>
          <w:color w:val="0D0D0D"/>
        </w:rPr>
        <w:t>aim</w:t>
      </w:r>
      <w:r>
        <w:rPr>
          <w:color w:val="0D0D0D"/>
          <w:spacing w:val="-3"/>
        </w:rPr>
        <w:t xml:space="preserve"> </w:t>
      </w:r>
      <w:r>
        <w:rPr>
          <w:color w:val="0D0D0D"/>
        </w:rPr>
        <w:t>to</w:t>
      </w:r>
      <w:r>
        <w:rPr>
          <w:color w:val="0D0D0D"/>
          <w:spacing w:val="-4"/>
        </w:rPr>
        <w:t xml:space="preserve"> </w:t>
      </w:r>
      <w:r>
        <w:rPr>
          <w:color w:val="0D0D0D"/>
        </w:rPr>
        <w:t>continue</w:t>
      </w:r>
      <w:r>
        <w:rPr>
          <w:color w:val="0D0D0D"/>
          <w:spacing w:val="-2"/>
        </w:rPr>
        <w:t xml:space="preserve"> </w:t>
      </w:r>
      <w:r>
        <w:rPr>
          <w:color w:val="0D0D0D"/>
        </w:rPr>
        <w:t>to</w:t>
      </w:r>
      <w:r>
        <w:rPr>
          <w:color w:val="0D0D0D"/>
          <w:spacing w:val="-3"/>
        </w:rPr>
        <w:t xml:space="preserve"> </w:t>
      </w:r>
      <w:r>
        <w:rPr>
          <w:color w:val="0D0D0D"/>
        </w:rPr>
        <w:t>invest</w:t>
      </w:r>
      <w:r>
        <w:rPr>
          <w:color w:val="0D0D0D"/>
          <w:spacing w:val="-3"/>
        </w:rPr>
        <w:t xml:space="preserve"> </w:t>
      </w:r>
      <w:r>
        <w:rPr>
          <w:color w:val="0D0D0D"/>
        </w:rPr>
        <w:t>in</w:t>
      </w:r>
      <w:r>
        <w:rPr>
          <w:color w:val="0D0D0D"/>
          <w:spacing w:val="-2"/>
        </w:rPr>
        <w:t xml:space="preserve"> </w:t>
      </w:r>
      <w:r>
        <w:rPr>
          <w:color w:val="0D0D0D"/>
        </w:rPr>
        <w:t>high</w:t>
      </w:r>
      <w:r>
        <w:rPr>
          <w:color w:val="0D0D0D"/>
          <w:spacing w:val="-2"/>
        </w:rPr>
        <w:t xml:space="preserve"> </w:t>
      </w:r>
      <w:r>
        <w:rPr>
          <w:color w:val="0D0D0D"/>
        </w:rPr>
        <w:t>quality</w:t>
      </w:r>
      <w:r>
        <w:rPr>
          <w:color w:val="0D0D0D"/>
          <w:spacing w:val="-1"/>
        </w:rPr>
        <w:t xml:space="preserve"> </w:t>
      </w:r>
      <w:r>
        <w:rPr>
          <w:color w:val="0D0D0D"/>
        </w:rPr>
        <w:t>CPD</w:t>
      </w:r>
      <w:r>
        <w:rPr>
          <w:color w:val="0D0D0D"/>
          <w:spacing w:val="-2"/>
        </w:rPr>
        <w:t xml:space="preserve"> </w:t>
      </w:r>
      <w:r>
        <w:rPr>
          <w:color w:val="0D0D0D"/>
        </w:rPr>
        <w:t>for</w:t>
      </w:r>
      <w:r>
        <w:rPr>
          <w:color w:val="0D0D0D"/>
          <w:spacing w:val="-1"/>
        </w:rPr>
        <w:t xml:space="preserve"> </w:t>
      </w:r>
      <w:r>
        <w:rPr>
          <w:color w:val="0D0D0D"/>
        </w:rPr>
        <w:t>all</w:t>
      </w:r>
      <w:r>
        <w:rPr>
          <w:color w:val="0D0D0D"/>
          <w:spacing w:val="-2"/>
        </w:rPr>
        <w:t xml:space="preserve"> </w:t>
      </w:r>
      <w:r>
        <w:rPr>
          <w:color w:val="0D0D0D"/>
        </w:rPr>
        <w:t>staff.</w:t>
      </w:r>
      <w:r>
        <w:rPr>
          <w:color w:val="0D0D0D"/>
          <w:spacing w:val="-3"/>
        </w:rPr>
        <w:t xml:space="preserve"> </w:t>
      </w:r>
      <w:r>
        <w:rPr>
          <w:color w:val="0D0D0D"/>
        </w:rPr>
        <w:t>Targeted</w:t>
      </w:r>
      <w:r>
        <w:rPr>
          <w:color w:val="0D0D0D"/>
          <w:spacing w:val="-4"/>
        </w:rPr>
        <w:t xml:space="preserve"> </w:t>
      </w:r>
      <w:r>
        <w:rPr>
          <w:color w:val="0D0D0D"/>
        </w:rPr>
        <w:t>Interventions are</w:t>
      </w:r>
      <w:r>
        <w:rPr>
          <w:color w:val="0D0D0D"/>
          <w:spacing w:val="-2"/>
        </w:rPr>
        <w:t xml:space="preserve"> </w:t>
      </w:r>
      <w:r>
        <w:rPr>
          <w:color w:val="0D0D0D"/>
        </w:rPr>
        <w:t>carefully</w:t>
      </w:r>
      <w:r>
        <w:rPr>
          <w:color w:val="0D0D0D"/>
          <w:spacing w:val="-2"/>
        </w:rPr>
        <w:t xml:space="preserve"> </w:t>
      </w:r>
      <w:r>
        <w:rPr>
          <w:color w:val="0D0D0D"/>
        </w:rPr>
        <w:t>planned</w:t>
      </w:r>
      <w:r>
        <w:rPr>
          <w:color w:val="0D0D0D"/>
          <w:spacing w:val="-5"/>
        </w:rPr>
        <w:t xml:space="preserve"> </w:t>
      </w:r>
      <w:r>
        <w:rPr>
          <w:color w:val="0D0D0D"/>
        </w:rPr>
        <w:t>for</w:t>
      </w:r>
      <w:r w:rsidR="000243F7">
        <w:rPr>
          <w:color w:val="0D0D0D"/>
        </w:rPr>
        <w:t xml:space="preserve">, </w:t>
      </w:r>
      <w:r>
        <w:rPr>
          <w:color w:val="0D0D0D"/>
        </w:rPr>
        <w:t>in-light</w:t>
      </w:r>
      <w:r>
        <w:rPr>
          <w:color w:val="0D0D0D"/>
          <w:spacing w:val="-1"/>
        </w:rPr>
        <w:t xml:space="preserve"> </w:t>
      </w:r>
      <w:r>
        <w:rPr>
          <w:color w:val="0D0D0D"/>
        </w:rPr>
        <w:t>of</w:t>
      </w:r>
      <w:r>
        <w:rPr>
          <w:color w:val="0D0D0D"/>
          <w:spacing w:val="-4"/>
        </w:rPr>
        <w:t xml:space="preserve"> </w:t>
      </w:r>
      <w:r>
        <w:rPr>
          <w:color w:val="0D0D0D"/>
        </w:rPr>
        <w:t>children’s</w:t>
      </w:r>
      <w:r>
        <w:rPr>
          <w:color w:val="0D0D0D"/>
          <w:spacing w:val="-2"/>
        </w:rPr>
        <w:t xml:space="preserve"> </w:t>
      </w:r>
      <w:r>
        <w:rPr>
          <w:color w:val="0D0D0D"/>
        </w:rPr>
        <w:t>needs,</w:t>
      </w:r>
      <w:r>
        <w:rPr>
          <w:color w:val="0D0D0D"/>
          <w:spacing w:val="-1"/>
        </w:rPr>
        <w:t xml:space="preserve"> </w:t>
      </w:r>
      <w:r>
        <w:rPr>
          <w:color w:val="0D0D0D"/>
        </w:rPr>
        <w:t>including</w:t>
      </w:r>
      <w:r>
        <w:rPr>
          <w:color w:val="0D0D0D"/>
          <w:spacing w:val="-3"/>
        </w:rPr>
        <w:t xml:space="preserve"> </w:t>
      </w:r>
      <w:r>
        <w:rPr>
          <w:color w:val="0D0D0D"/>
        </w:rPr>
        <w:t>speech</w:t>
      </w:r>
      <w:r>
        <w:rPr>
          <w:color w:val="0D0D0D"/>
          <w:spacing w:val="-5"/>
        </w:rPr>
        <w:t xml:space="preserve"> </w:t>
      </w:r>
      <w:r>
        <w:rPr>
          <w:color w:val="0D0D0D"/>
        </w:rPr>
        <w:t>&amp;</w:t>
      </w:r>
      <w:r>
        <w:rPr>
          <w:color w:val="0D0D0D"/>
          <w:spacing w:val="-3"/>
        </w:rPr>
        <w:t xml:space="preserve"> </w:t>
      </w:r>
      <w:r>
        <w:rPr>
          <w:color w:val="0D0D0D"/>
        </w:rPr>
        <w:t>language,</w:t>
      </w:r>
      <w:r>
        <w:rPr>
          <w:color w:val="0D0D0D"/>
          <w:spacing w:val="-4"/>
        </w:rPr>
        <w:t xml:space="preserve"> </w:t>
      </w:r>
      <w:r w:rsidR="00021734">
        <w:rPr>
          <w:color w:val="0D0D0D"/>
          <w:spacing w:val="-4"/>
        </w:rPr>
        <w:t xml:space="preserve">phonics </w:t>
      </w:r>
      <w:r>
        <w:rPr>
          <w:color w:val="0D0D0D"/>
        </w:rPr>
        <w:t>reading</w:t>
      </w:r>
      <w:r>
        <w:rPr>
          <w:color w:val="0D0D0D"/>
          <w:spacing w:val="-3"/>
        </w:rPr>
        <w:t xml:space="preserve"> </w:t>
      </w:r>
      <w:r>
        <w:rPr>
          <w:color w:val="0D0D0D"/>
        </w:rPr>
        <w:t xml:space="preserve">and writing and </w:t>
      </w:r>
      <w:proofErr w:type="spellStart"/>
      <w:r>
        <w:rPr>
          <w:color w:val="0D0D0D"/>
        </w:rPr>
        <w:t>maths</w:t>
      </w:r>
      <w:proofErr w:type="spellEnd"/>
      <w:r>
        <w:rPr>
          <w:color w:val="0D0D0D"/>
        </w:rPr>
        <w:t xml:space="preserve"> support. We also invest in wider strategies to support aspects of physical and mental wellbeing and attendance</w:t>
      </w:r>
      <w:r w:rsidR="000F2311">
        <w:rPr>
          <w:color w:val="0D0D0D"/>
        </w:rPr>
        <w:t>, for example</w:t>
      </w:r>
      <w:r w:rsidR="005C7C6C">
        <w:rPr>
          <w:color w:val="0D0D0D"/>
        </w:rPr>
        <w:t xml:space="preserve"> nurture strategies.</w:t>
      </w:r>
    </w:p>
    <w:p w14:paraId="7B1EDD50" w14:textId="77777777" w:rsidR="00E6255A" w:rsidRDefault="00E6255A">
      <w:pPr>
        <w:pStyle w:val="BodyText"/>
        <w:spacing w:before="9"/>
        <w:rPr>
          <w:sz w:val="21"/>
        </w:rPr>
      </w:pPr>
    </w:p>
    <w:p w14:paraId="6A1D39D3" w14:textId="77777777" w:rsidR="00E6255A" w:rsidRDefault="00066CD3">
      <w:pPr>
        <w:pStyle w:val="BodyText"/>
        <w:spacing w:before="1"/>
        <w:ind w:left="228"/>
      </w:pPr>
      <w:r>
        <w:t>To</w:t>
      </w:r>
      <w:r>
        <w:rPr>
          <w:spacing w:val="-6"/>
        </w:rPr>
        <w:t xml:space="preserve"> </w:t>
      </w:r>
      <w:r>
        <w:t>ensure</w:t>
      </w:r>
      <w:r>
        <w:rPr>
          <w:spacing w:val="-6"/>
        </w:rPr>
        <w:t xml:space="preserve"> </w:t>
      </w:r>
      <w:r>
        <w:t>our</w:t>
      </w:r>
      <w:r>
        <w:rPr>
          <w:spacing w:val="-5"/>
        </w:rPr>
        <w:t xml:space="preserve"> </w:t>
      </w:r>
      <w:r>
        <w:t>approaches</w:t>
      </w:r>
      <w:r>
        <w:rPr>
          <w:spacing w:val="-4"/>
        </w:rPr>
        <w:t xml:space="preserve"> </w:t>
      </w:r>
      <w:r>
        <w:t>are</w:t>
      </w:r>
      <w:r>
        <w:rPr>
          <w:spacing w:val="-6"/>
        </w:rPr>
        <w:t xml:space="preserve"> </w:t>
      </w:r>
      <w:r>
        <w:t>effective</w:t>
      </w:r>
      <w:r>
        <w:rPr>
          <w:spacing w:val="-4"/>
        </w:rPr>
        <w:t xml:space="preserve"> </w:t>
      </w:r>
      <w:r>
        <w:t>we</w:t>
      </w:r>
      <w:r>
        <w:rPr>
          <w:spacing w:val="-3"/>
        </w:rPr>
        <w:t xml:space="preserve"> </w:t>
      </w:r>
      <w:r>
        <w:rPr>
          <w:spacing w:val="-2"/>
        </w:rPr>
        <w:t>will:</w:t>
      </w:r>
    </w:p>
    <w:p w14:paraId="7E4045EA" w14:textId="77777777" w:rsidR="00E6255A" w:rsidRDefault="00066CD3">
      <w:pPr>
        <w:pStyle w:val="ListParagraph"/>
        <w:numPr>
          <w:ilvl w:val="0"/>
          <w:numId w:val="7"/>
        </w:numPr>
        <w:tabs>
          <w:tab w:val="left" w:pos="1308"/>
          <w:tab w:val="left" w:pos="1309"/>
        </w:tabs>
        <w:spacing w:line="269" w:lineRule="exact"/>
        <w:ind w:hanging="361"/>
      </w:pPr>
      <w:r>
        <w:t>Ensure</w:t>
      </w:r>
      <w:r>
        <w:rPr>
          <w:spacing w:val="-5"/>
        </w:rPr>
        <w:t xml:space="preserve"> </w:t>
      </w:r>
      <w:r>
        <w:t>disadvantaged</w:t>
      </w:r>
      <w:r>
        <w:rPr>
          <w:spacing w:val="-5"/>
        </w:rPr>
        <w:t xml:space="preserve"> </w:t>
      </w:r>
      <w:r>
        <w:t>pupils</w:t>
      </w:r>
      <w:r>
        <w:rPr>
          <w:spacing w:val="-4"/>
        </w:rPr>
        <w:t xml:space="preserve"> </w:t>
      </w:r>
      <w:r>
        <w:t>are</w:t>
      </w:r>
      <w:r>
        <w:rPr>
          <w:spacing w:val="-4"/>
        </w:rPr>
        <w:t xml:space="preserve"> </w:t>
      </w:r>
      <w:r>
        <w:t>challenged</w:t>
      </w:r>
      <w:r>
        <w:rPr>
          <w:spacing w:val="-5"/>
        </w:rPr>
        <w:t xml:space="preserve"> </w:t>
      </w:r>
      <w:r>
        <w:t>in</w:t>
      </w:r>
      <w:r>
        <w:rPr>
          <w:spacing w:val="-7"/>
        </w:rPr>
        <w:t xml:space="preserve"> </w:t>
      </w:r>
      <w:r>
        <w:t>the</w:t>
      </w:r>
      <w:r>
        <w:rPr>
          <w:spacing w:val="-5"/>
        </w:rPr>
        <w:t xml:space="preserve"> </w:t>
      </w:r>
      <w:r>
        <w:t>work</w:t>
      </w:r>
      <w:r>
        <w:rPr>
          <w:spacing w:val="-7"/>
        </w:rPr>
        <w:t xml:space="preserve"> </w:t>
      </w:r>
      <w:r>
        <w:t>that</w:t>
      </w:r>
      <w:r>
        <w:rPr>
          <w:spacing w:val="-6"/>
        </w:rPr>
        <w:t xml:space="preserve"> </w:t>
      </w:r>
      <w:r>
        <w:t>they’re</w:t>
      </w:r>
      <w:r>
        <w:rPr>
          <w:spacing w:val="-6"/>
        </w:rPr>
        <w:t xml:space="preserve"> </w:t>
      </w:r>
      <w:proofErr w:type="gramStart"/>
      <w:r>
        <w:rPr>
          <w:spacing w:val="-5"/>
        </w:rPr>
        <w:t>set</w:t>
      </w:r>
      <w:proofErr w:type="gramEnd"/>
    </w:p>
    <w:p w14:paraId="02C7224A" w14:textId="77777777" w:rsidR="00E6255A" w:rsidRDefault="00066CD3">
      <w:pPr>
        <w:pStyle w:val="ListParagraph"/>
        <w:numPr>
          <w:ilvl w:val="0"/>
          <w:numId w:val="7"/>
        </w:numPr>
        <w:tabs>
          <w:tab w:val="left" w:pos="1308"/>
          <w:tab w:val="left" w:pos="1309"/>
        </w:tabs>
        <w:spacing w:before="0" w:line="269" w:lineRule="exact"/>
        <w:ind w:hanging="361"/>
      </w:pPr>
      <w:r>
        <w:t>Act</w:t>
      </w:r>
      <w:r>
        <w:rPr>
          <w:spacing w:val="-2"/>
        </w:rPr>
        <w:t xml:space="preserve"> </w:t>
      </w:r>
      <w:r>
        <w:t>early</w:t>
      </w:r>
      <w:r>
        <w:rPr>
          <w:spacing w:val="-3"/>
        </w:rPr>
        <w:t xml:space="preserve"> </w:t>
      </w:r>
      <w:r>
        <w:t>to</w:t>
      </w:r>
      <w:r>
        <w:rPr>
          <w:spacing w:val="-5"/>
        </w:rPr>
        <w:t xml:space="preserve"> </w:t>
      </w:r>
      <w:r>
        <w:t>intervene</w:t>
      </w:r>
      <w:r>
        <w:rPr>
          <w:spacing w:val="-4"/>
        </w:rPr>
        <w:t xml:space="preserve"> </w:t>
      </w:r>
      <w:r>
        <w:t>at</w:t>
      </w:r>
      <w:r>
        <w:rPr>
          <w:spacing w:val="-4"/>
        </w:rPr>
        <w:t xml:space="preserve"> </w:t>
      </w:r>
      <w:r>
        <w:t>the</w:t>
      </w:r>
      <w:r>
        <w:rPr>
          <w:spacing w:val="-2"/>
        </w:rPr>
        <w:t xml:space="preserve"> </w:t>
      </w:r>
      <w:r>
        <w:t>point</w:t>
      </w:r>
      <w:r>
        <w:rPr>
          <w:spacing w:val="-2"/>
        </w:rPr>
        <w:t xml:space="preserve"> </w:t>
      </w:r>
      <w:r>
        <w:t>need</w:t>
      </w:r>
      <w:r>
        <w:rPr>
          <w:spacing w:val="-6"/>
        </w:rPr>
        <w:t xml:space="preserve"> </w:t>
      </w:r>
      <w:r>
        <w:t>is</w:t>
      </w:r>
      <w:r>
        <w:rPr>
          <w:spacing w:val="-2"/>
        </w:rPr>
        <w:t xml:space="preserve"> </w:t>
      </w:r>
      <w:proofErr w:type="gramStart"/>
      <w:r>
        <w:rPr>
          <w:spacing w:val="-2"/>
        </w:rPr>
        <w:t>identified</w:t>
      </w:r>
      <w:proofErr w:type="gramEnd"/>
    </w:p>
    <w:p w14:paraId="2C7B2329" w14:textId="77777777" w:rsidR="00E6255A" w:rsidRDefault="00066CD3">
      <w:pPr>
        <w:pStyle w:val="ListParagraph"/>
        <w:numPr>
          <w:ilvl w:val="0"/>
          <w:numId w:val="7"/>
        </w:numPr>
        <w:tabs>
          <w:tab w:val="left" w:pos="1308"/>
          <w:tab w:val="left" w:pos="1309"/>
        </w:tabs>
        <w:spacing w:line="237" w:lineRule="auto"/>
        <w:ind w:right="539"/>
      </w:pPr>
      <w:r>
        <w:t>Adopt a whole school approach in which all staff take responsibility for disadvantaged</w:t>
      </w:r>
      <w:r>
        <w:rPr>
          <w:spacing w:val="-4"/>
        </w:rPr>
        <w:t xml:space="preserve"> </w:t>
      </w:r>
      <w:r>
        <w:t>pupils’</w:t>
      </w:r>
      <w:r>
        <w:rPr>
          <w:spacing w:val="-4"/>
        </w:rPr>
        <w:t xml:space="preserve"> </w:t>
      </w:r>
      <w:r>
        <w:t>outcomes</w:t>
      </w:r>
      <w:r>
        <w:rPr>
          <w:spacing w:val="-3"/>
        </w:rPr>
        <w:t xml:space="preserve"> </w:t>
      </w:r>
      <w:r>
        <w:t>and</w:t>
      </w:r>
      <w:r>
        <w:rPr>
          <w:spacing w:val="-5"/>
        </w:rPr>
        <w:t xml:space="preserve"> </w:t>
      </w:r>
      <w:r>
        <w:t>raise</w:t>
      </w:r>
      <w:r>
        <w:rPr>
          <w:spacing w:val="-4"/>
        </w:rPr>
        <w:t xml:space="preserve"> </w:t>
      </w:r>
      <w:r>
        <w:t>expectations</w:t>
      </w:r>
      <w:r>
        <w:rPr>
          <w:spacing w:val="-4"/>
        </w:rPr>
        <w:t xml:space="preserve"> </w:t>
      </w:r>
      <w:r>
        <w:t>of</w:t>
      </w:r>
      <w:r>
        <w:rPr>
          <w:spacing w:val="-4"/>
        </w:rPr>
        <w:t xml:space="preserve"> </w:t>
      </w:r>
      <w:r>
        <w:t>what</w:t>
      </w:r>
      <w:r>
        <w:rPr>
          <w:spacing w:val="-4"/>
        </w:rPr>
        <w:t xml:space="preserve"> </w:t>
      </w:r>
      <w:r>
        <w:t>they</w:t>
      </w:r>
      <w:r>
        <w:rPr>
          <w:spacing w:val="-3"/>
        </w:rPr>
        <w:t xml:space="preserve"> </w:t>
      </w:r>
      <w:r>
        <w:t>can</w:t>
      </w:r>
      <w:r>
        <w:rPr>
          <w:spacing w:val="-5"/>
        </w:rPr>
        <w:t xml:space="preserve"> </w:t>
      </w:r>
      <w:proofErr w:type="gramStart"/>
      <w:r>
        <w:t>achieve</w:t>
      </w:r>
      <w:proofErr w:type="gramEnd"/>
    </w:p>
    <w:p w14:paraId="1D3FBB05" w14:textId="77777777" w:rsidR="00B00CE7" w:rsidRDefault="00B00CE7">
      <w:pPr>
        <w:pStyle w:val="Heading4"/>
      </w:pPr>
    </w:p>
    <w:p w14:paraId="34997DDD" w14:textId="299D93E7" w:rsidR="00E6255A" w:rsidRDefault="00066CD3">
      <w:pPr>
        <w:pStyle w:val="Heading4"/>
      </w:pPr>
      <w:r>
        <w:t>Aims</w:t>
      </w:r>
      <w:r>
        <w:rPr>
          <w:spacing w:val="-2"/>
        </w:rPr>
        <w:t xml:space="preserve"> </w:t>
      </w:r>
      <w:r>
        <w:t>of</w:t>
      </w:r>
      <w:r>
        <w:rPr>
          <w:spacing w:val="-2"/>
        </w:rPr>
        <w:t xml:space="preserve"> </w:t>
      </w:r>
      <w:r>
        <w:t>our</w:t>
      </w:r>
      <w:r>
        <w:rPr>
          <w:spacing w:val="-2"/>
        </w:rPr>
        <w:t xml:space="preserve"> </w:t>
      </w:r>
      <w:r>
        <w:t>PP</w:t>
      </w:r>
      <w:r>
        <w:rPr>
          <w:spacing w:val="-2"/>
        </w:rPr>
        <w:t xml:space="preserve"> strategy</w:t>
      </w:r>
    </w:p>
    <w:p w14:paraId="7F7E4672" w14:textId="77777777" w:rsidR="00E6255A" w:rsidRDefault="00066CD3">
      <w:pPr>
        <w:pStyle w:val="ListParagraph"/>
        <w:numPr>
          <w:ilvl w:val="0"/>
          <w:numId w:val="7"/>
        </w:numPr>
        <w:tabs>
          <w:tab w:val="left" w:pos="1308"/>
          <w:tab w:val="left" w:pos="1309"/>
        </w:tabs>
        <w:spacing w:before="4" w:line="237" w:lineRule="auto"/>
        <w:ind w:right="1004"/>
      </w:pPr>
      <w:r>
        <w:t>Improve</w:t>
      </w:r>
      <w:r>
        <w:rPr>
          <w:spacing w:val="-2"/>
        </w:rPr>
        <w:t xml:space="preserve"> </w:t>
      </w:r>
      <w:r>
        <w:t>quality</w:t>
      </w:r>
      <w:r>
        <w:rPr>
          <w:spacing w:val="-4"/>
        </w:rPr>
        <w:t xml:space="preserve"> </w:t>
      </w:r>
      <w:r>
        <w:t>of</w:t>
      </w:r>
      <w:r>
        <w:rPr>
          <w:spacing w:val="-5"/>
        </w:rPr>
        <w:t xml:space="preserve"> </w:t>
      </w:r>
      <w:r>
        <w:t>teaching</w:t>
      </w:r>
      <w:r>
        <w:rPr>
          <w:spacing w:val="-2"/>
        </w:rPr>
        <w:t xml:space="preserve"> </w:t>
      </w:r>
      <w:r>
        <w:t>for</w:t>
      </w:r>
      <w:r>
        <w:rPr>
          <w:spacing w:val="-1"/>
        </w:rPr>
        <w:t xml:space="preserve"> </w:t>
      </w:r>
      <w:r>
        <w:t>all</w:t>
      </w:r>
      <w:r>
        <w:rPr>
          <w:spacing w:val="-2"/>
        </w:rPr>
        <w:t xml:space="preserve"> </w:t>
      </w:r>
      <w:r>
        <w:t>to</w:t>
      </w:r>
      <w:r>
        <w:rPr>
          <w:spacing w:val="-4"/>
        </w:rPr>
        <w:t xml:space="preserve"> </w:t>
      </w:r>
      <w:r>
        <w:t>ensure</w:t>
      </w:r>
      <w:r>
        <w:rPr>
          <w:spacing w:val="-4"/>
        </w:rPr>
        <w:t xml:space="preserve"> </w:t>
      </w:r>
      <w:r>
        <w:t>that</w:t>
      </w:r>
      <w:r>
        <w:rPr>
          <w:spacing w:val="-3"/>
        </w:rPr>
        <w:t xml:space="preserve"> </w:t>
      </w:r>
      <w:r>
        <w:t>the</w:t>
      </w:r>
      <w:r>
        <w:rPr>
          <w:spacing w:val="-2"/>
        </w:rPr>
        <w:t xml:space="preserve"> </w:t>
      </w:r>
      <w:r>
        <w:t>attainment</w:t>
      </w:r>
      <w:r>
        <w:rPr>
          <w:spacing w:val="-3"/>
        </w:rPr>
        <w:t xml:space="preserve"> </w:t>
      </w:r>
      <w:r>
        <w:t>gap</w:t>
      </w:r>
      <w:r>
        <w:rPr>
          <w:spacing w:val="-4"/>
        </w:rPr>
        <w:t xml:space="preserve"> </w:t>
      </w:r>
      <w:r>
        <w:t>between disadvantaged pupils and their peers is narrowed.</w:t>
      </w:r>
    </w:p>
    <w:p w14:paraId="2A618857" w14:textId="08086EF5" w:rsidR="00E6255A" w:rsidRPr="001A687C" w:rsidRDefault="00066CD3">
      <w:pPr>
        <w:pStyle w:val="ListParagraph"/>
        <w:numPr>
          <w:ilvl w:val="0"/>
          <w:numId w:val="7"/>
        </w:numPr>
        <w:tabs>
          <w:tab w:val="left" w:pos="1308"/>
          <w:tab w:val="left" w:pos="1309"/>
        </w:tabs>
        <w:spacing w:before="4" w:line="237" w:lineRule="auto"/>
        <w:ind w:right="1554"/>
      </w:pPr>
      <w:r>
        <w:t>Promote</w:t>
      </w:r>
      <w:r>
        <w:rPr>
          <w:spacing w:val="-4"/>
        </w:rPr>
        <w:t xml:space="preserve"> </w:t>
      </w:r>
      <w:r>
        <w:t>excellent</w:t>
      </w:r>
      <w:r>
        <w:rPr>
          <w:spacing w:val="-5"/>
        </w:rPr>
        <w:t xml:space="preserve"> </w:t>
      </w:r>
      <w:r>
        <w:t>attendance</w:t>
      </w:r>
      <w:r>
        <w:rPr>
          <w:spacing w:val="-4"/>
        </w:rPr>
        <w:t xml:space="preserve"> </w:t>
      </w:r>
      <w:r>
        <w:t>and</w:t>
      </w:r>
      <w:r>
        <w:rPr>
          <w:spacing w:val="-6"/>
        </w:rPr>
        <w:t xml:space="preserve"> </w:t>
      </w:r>
      <w:r>
        <w:t>reduce</w:t>
      </w:r>
      <w:r>
        <w:rPr>
          <w:spacing w:val="-6"/>
        </w:rPr>
        <w:t xml:space="preserve"> </w:t>
      </w:r>
      <w:r>
        <w:t>the</w:t>
      </w:r>
      <w:r>
        <w:rPr>
          <w:spacing w:val="-6"/>
        </w:rPr>
        <w:t xml:space="preserve"> </w:t>
      </w:r>
      <w:r>
        <w:t>percentage</w:t>
      </w:r>
      <w:r>
        <w:rPr>
          <w:spacing w:val="-4"/>
        </w:rPr>
        <w:t xml:space="preserve"> </w:t>
      </w:r>
      <w:r>
        <w:t>of</w:t>
      </w:r>
      <w:r>
        <w:rPr>
          <w:spacing w:val="-2"/>
        </w:rPr>
        <w:t xml:space="preserve"> </w:t>
      </w:r>
      <w:r>
        <w:t xml:space="preserve">persistent </w:t>
      </w:r>
      <w:r>
        <w:rPr>
          <w:spacing w:val="-2"/>
        </w:rPr>
        <w:t>absenteeism.</w:t>
      </w:r>
    </w:p>
    <w:p w14:paraId="7AB82E12" w14:textId="77777777" w:rsidR="00E6255A" w:rsidRDefault="00066CD3">
      <w:pPr>
        <w:pStyle w:val="ListParagraph"/>
        <w:numPr>
          <w:ilvl w:val="0"/>
          <w:numId w:val="7"/>
        </w:numPr>
        <w:tabs>
          <w:tab w:val="left" w:pos="1308"/>
          <w:tab w:val="left" w:pos="1309"/>
        </w:tabs>
        <w:ind w:hanging="361"/>
      </w:pPr>
      <w:r>
        <w:t>Promote</w:t>
      </w:r>
      <w:r>
        <w:rPr>
          <w:spacing w:val="-7"/>
        </w:rPr>
        <w:t xml:space="preserve"> </w:t>
      </w:r>
      <w:r>
        <w:t>well-being,</w:t>
      </w:r>
      <w:r>
        <w:rPr>
          <w:spacing w:val="-7"/>
        </w:rPr>
        <w:t xml:space="preserve"> </w:t>
      </w:r>
      <w:r>
        <w:t>mental</w:t>
      </w:r>
      <w:r>
        <w:rPr>
          <w:spacing w:val="-7"/>
        </w:rPr>
        <w:t xml:space="preserve"> </w:t>
      </w:r>
      <w:proofErr w:type="gramStart"/>
      <w:r>
        <w:t>health</w:t>
      </w:r>
      <w:proofErr w:type="gramEnd"/>
      <w:r>
        <w:rPr>
          <w:spacing w:val="-6"/>
        </w:rPr>
        <w:t xml:space="preserve"> </w:t>
      </w:r>
      <w:r>
        <w:t>and</w:t>
      </w:r>
      <w:r>
        <w:rPr>
          <w:spacing w:val="-6"/>
        </w:rPr>
        <w:t xml:space="preserve"> </w:t>
      </w:r>
      <w:r>
        <w:rPr>
          <w:spacing w:val="-2"/>
        </w:rPr>
        <w:t>safeguarding.</w:t>
      </w:r>
    </w:p>
    <w:p w14:paraId="06CC58C9" w14:textId="77777777" w:rsidR="00E6255A" w:rsidRDefault="00E6255A">
      <w:pPr>
        <w:sectPr w:rsidR="00E6255A">
          <w:pgSz w:w="11910" w:h="16840"/>
          <w:pgMar w:top="1040" w:right="1160" w:bottom="960" w:left="1020" w:header="0" w:footer="776" w:gutter="0"/>
          <w:cols w:space="720"/>
        </w:sectPr>
      </w:pPr>
    </w:p>
    <w:p w14:paraId="6876CE64" w14:textId="77777777" w:rsidR="00E6255A" w:rsidRDefault="00066CD3" w:rsidP="005A5FE6">
      <w:pPr>
        <w:pStyle w:val="Heading2"/>
        <w:spacing w:before="164"/>
        <w:ind w:left="0"/>
      </w:pPr>
      <w:r>
        <w:rPr>
          <w:color w:val="0F4F75"/>
          <w:spacing w:val="-2"/>
        </w:rPr>
        <w:lastRenderedPageBreak/>
        <w:t>Challenges</w:t>
      </w:r>
    </w:p>
    <w:p w14:paraId="30D8B516" w14:textId="77777777" w:rsidR="00E6255A" w:rsidRDefault="00066CD3">
      <w:pPr>
        <w:spacing w:before="240"/>
        <w:ind w:left="112"/>
        <w:rPr>
          <w:sz w:val="24"/>
        </w:rPr>
      </w:pPr>
      <w:r>
        <w:rPr>
          <w:sz w:val="24"/>
        </w:rPr>
        <w:t>This</w:t>
      </w:r>
      <w:r>
        <w:rPr>
          <w:spacing w:val="-4"/>
          <w:sz w:val="24"/>
        </w:rPr>
        <w:t xml:space="preserve"> </w:t>
      </w:r>
      <w:r>
        <w:rPr>
          <w:sz w:val="24"/>
        </w:rPr>
        <w:t>details</w:t>
      </w:r>
      <w:r>
        <w:rPr>
          <w:spacing w:val="-2"/>
          <w:sz w:val="24"/>
        </w:rPr>
        <w:t xml:space="preserve"> </w:t>
      </w:r>
      <w:r>
        <w:rPr>
          <w:sz w:val="24"/>
        </w:rPr>
        <w:t>the</w:t>
      </w:r>
      <w:r>
        <w:rPr>
          <w:spacing w:val="-5"/>
          <w:sz w:val="24"/>
        </w:rPr>
        <w:t xml:space="preserve"> </w:t>
      </w:r>
      <w:r>
        <w:rPr>
          <w:sz w:val="24"/>
        </w:rPr>
        <w:t>key</w:t>
      </w:r>
      <w:r>
        <w:rPr>
          <w:spacing w:val="-3"/>
          <w:sz w:val="24"/>
        </w:rPr>
        <w:t xml:space="preserve"> </w:t>
      </w:r>
      <w:r>
        <w:rPr>
          <w:sz w:val="24"/>
        </w:rPr>
        <w:t>challenges</w:t>
      </w:r>
      <w:r>
        <w:rPr>
          <w:spacing w:val="-6"/>
          <w:sz w:val="24"/>
        </w:rPr>
        <w:t xml:space="preserve"> </w:t>
      </w:r>
      <w:r>
        <w:rPr>
          <w:sz w:val="24"/>
        </w:rPr>
        <w:t>to</w:t>
      </w:r>
      <w:r>
        <w:rPr>
          <w:spacing w:val="-2"/>
          <w:sz w:val="24"/>
        </w:rPr>
        <w:t xml:space="preserve"> </w:t>
      </w:r>
      <w:r>
        <w:rPr>
          <w:sz w:val="24"/>
        </w:rPr>
        <w:t>achievement</w:t>
      </w:r>
      <w:r>
        <w:rPr>
          <w:spacing w:val="-3"/>
          <w:sz w:val="24"/>
        </w:rPr>
        <w:t xml:space="preserve"> </w:t>
      </w:r>
      <w:r>
        <w:rPr>
          <w:sz w:val="24"/>
        </w:rPr>
        <w:t>that</w:t>
      </w:r>
      <w:r>
        <w:rPr>
          <w:spacing w:val="-3"/>
          <w:sz w:val="24"/>
        </w:rPr>
        <w:t xml:space="preserve"> </w:t>
      </w:r>
      <w:r>
        <w:rPr>
          <w:sz w:val="24"/>
        </w:rPr>
        <w:t>we</w:t>
      </w:r>
      <w:r>
        <w:rPr>
          <w:spacing w:val="-5"/>
          <w:sz w:val="24"/>
        </w:rPr>
        <w:t xml:space="preserve"> </w:t>
      </w:r>
      <w:r>
        <w:rPr>
          <w:sz w:val="24"/>
        </w:rPr>
        <w:t>have identified</w:t>
      </w:r>
      <w:r>
        <w:rPr>
          <w:spacing w:val="-3"/>
          <w:sz w:val="24"/>
        </w:rPr>
        <w:t xml:space="preserve"> </w:t>
      </w:r>
      <w:r>
        <w:rPr>
          <w:sz w:val="24"/>
        </w:rPr>
        <w:t>among</w:t>
      </w:r>
      <w:r>
        <w:rPr>
          <w:spacing w:val="-3"/>
          <w:sz w:val="24"/>
        </w:rPr>
        <w:t xml:space="preserve"> </w:t>
      </w:r>
      <w:r>
        <w:rPr>
          <w:sz w:val="24"/>
        </w:rPr>
        <w:t>our disadvantaged pupils.</w:t>
      </w:r>
    </w:p>
    <w:p w14:paraId="04A7CFE8" w14:textId="77777777" w:rsidR="00E6255A" w:rsidRDefault="00E6255A">
      <w:pPr>
        <w:pStyle w:val="BodyText"/>
        <w:spacing w:before="9"/>
        <w:rPr>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9"/>
        <w:gridCol w:w="8011"/>
      </w:tblGrid>
      <w:tr w:rsidR="00E6255A" w14:paraId="662247B6" w14:textId="77777777">
        <w:trPr>
          <w:trHeight w:val="671"/>
        </w:trPr>
        <w:tc>
          <w:tcPr>
            <w:tcW w:w="1479" w:type="dxa"/>
            <w:shd w:val="clear" w:color="auto" w:fill="D7E1E9"/>
          </w:tcPr>
          <w:p w14:paraId="34DFB2A0" w14:textId="77777777" w:rsidR="00E6255A" w:rsidRDefault="00066CD3">
            <w:pPr>
              <w:pStyle w:val="TableParagraph"/>
              <w:rPr>
                <w:b/>
                <w:sz w:val="24"/>
              </w:rPr>
            </w:pPr>
            <w:r>
              <w:rPr>
                <w:b/>
                <w:color w:val="0D0D0D"/>
                <w:spacing w:val="-2"/>
                <w:sz w:val="24"/>
              </w:rPr>
              <w:t>Challenge number</w:t>
            </w:r>
          </w:p>
        </w:tc>
        <w:tc>
          <w:tcPr>
            <w:tcW w:w="8011" w:type="dxa"/>
            <w:shd w:val="clear" w:color="auto" w:fill="D7E1E9"/>
          </w:tcPr>
          <w:p w14:paraId="04D47893" w14:textId="77777777" w:rsidR="00E6255A" w:rsidRDefault="00066CD3">
            <w:pPr>
              <w:pStyle w:val="TableParagraph"/>
              <w:ind w:left="165"/>
              <w:rPr>
                <w:b/>
                <w:sz w:val="24"/>
              </w:rPr>
            </w:pPr>
            <w:r>
              <w:rPr>
                <w:b/>
                <w:color w:val="0D0D0D"/>
                <w:sz w:val="24"/>
              </w:rPr>
              <w:t>Detail</w:t>
            </w:r>
            <w:r>
              <w:rPr>
                <w:b/>
                <w:color w:val="0D0D0D"/>
                <w:spacing w:val="-6"/>
                <w:sz w:val="24"/>
              </w:rPr>
              <w:t xml:space="preserve"> </w:t>
            </w:r>
            <w:r>
              <w:rPr>
                <w:b/>
                <w:color w:val="0D0D0D"/>
                <w:sz w:val="24"/>
              </w:rPr>
              <w:t>of</w:t>
            </w:r>
            <w:r>
              <w:rPr>
                <w:b/>
                <w:color w:val="0D0D0D"/>
                <w:spacing w:val="-5"/>
                <w:sz w:val="24"/>
              </w:rPr>
              <w:t xml:space="preserve"> </w:t>
            </w:r>
            <w:r>
              <w:rPr>
                <w:b/>
                <w:color w:val="0D0D0D"/>
                <w:spacing w:val="-2"/>
                <w:sz w:val="24"/>
              </w:rPr>
              <w:t>challenge</w:t>
            </w:r>
          </w:p>
        </w:tc>
      </w:tr>
      <w:tr w:rsidR="00E6255A" w14:paraId="40551934" w14:textId="77777777" w:rsidTr="005C0433">
        <w:trPr>
          <w:trHeight w:val="1287"/>
        </w:trPr>
        <w:tc>
          <w:tcPr>
            <w:tcW w:w="1479" w:type="dxa"/>
          </w:tcPr>
          <w:p w14:paraId="4C2606AE" w14:textId="688EDF5F" w:rsidR="00E6255A" w:rsidRDefault="002325BC">
            <w:pPr>
              <w:pStyle w:val="TableParagraph"/>
            </w:pPr>
            <w:r>
              <w:t>1</w:t>
            </w:r>
          </w:p>
        </w:tc>
        <w:tc>
          <w:tcPr>
            <w:tcW w:w="8011" w:type="dxa"/>
          </w:tcPr>
          <w:p w14:paraId="03145A2C" w14:textId="77777777" w:rsidR="00E6255A" w:rsidRDefault="00C66B10" w:rsidP="00C66B10">
            <w:pPr>
              <w:pStyle w:val="TableParagraph"/>
              <w:tabs>
                <w:tab w:val="left" w:pos="827"/>
                <w:tab w:val="left" w:pos="828"/>
              </w:tabs>
              <w:spacing w:before="59"/>
            </w:pPr>
            <w:r>
              <w:t>Poorer</w:t>
            </w:r>
            <w:r w:rsidRPr="00C66B10">
              <w:t xml:space="preserve"> social, </w:t>
            </w:r>
            <w:proofErr w:type="gramStart"/>
            <w:r w:rsidRPr="00C66B10">
              <w:t>emotional</w:t>
            </w:r>
            <w:proofErr w:type="gramEnd"/>
            <w:r w:rsidRPr="00C66B10">
              <w:t xml:space="preserve"> and mental wellbeing in disadvantaged pupils</w:t>
            </w:r>
            <w:r>
              <w:t>.</w:t>
            </w:r>
          </w:p>
          <w:p w14:paraId="7268FA3E" w14:textId="347783C5" w:rsidR="00C66B10" w:rsidRDefault="00C66B10" w:rsidP="005C0433">
            <w:pPr>
              <w:pStyle w:val="TableParagraph"/>
              <w:tabs>
                <w:tab w:val="left" w:pos="827"/>
                <w:tab w:val="left" w:pos="828"/>
              </w:tabs>
              <w:spacing w:before="59"/>
            </w:pPr>
            <w:r>
              <w:t>A higher percentage of disadvantaged children attend nurture sessions compared to non-disadvantaged children.</w:t>
            </w:r>
          </w:p>
        </w:tc>
      </w:tr>
      <w:tr w:rsidR="00E6255A" w14:paraId="11180E36" w14:textId="77777777">
        <w:trPr>
          <w:trHeight w:val="1206"/>
        </w:trPr>
        <w:tc>
          <w:tcPr>
            <w:tcW w:w="1479" w:type="dxa"/>
          </w:tcPr>
          <w:p w14:paraId="1BB4C353" w14:textId="77777777" w:rsidR="00E6255A" w:rsidRDefault="00066CD3">
            <w:pPr>
              <w:pStyle w:val="TableParagraph"/>
            </w:pPr>
            <w:r>
              <w:rPr>
                <w:color w:val="0D0D0D"/>
              </w:rPr>
              <w:t>2</w:t>
            </w:r>
          </w:p>
        </w:tc>
        <w:tc>
          <w:tcPr>
            <w:tcW w:w="8011" w:type="dxa"/>
          </w:tcPr>
          <w:p w14:paraId="00B5FC0E" w14:textId="77777777" w:rsidR="00E6255A" w:rsidRDefault="00066CD3">
            <w:pPr>
              <w:pStyle w:val="TableParagraph"/>
              <w:ind w:left="165"/>
            </w:pPr>
            <w:r>
              <w:rPr>
                <w:color w:val="0D0D0D"/>
              </w:rPr>
              <w:t>Disadvantaged</w:t>
            </w:r>
            <w:r>
              <w:rPr>
                <w:color w:val="0D0D0D"/>
                <w:spacing w:val="-4"/>
              </w:rPr>
              <w:t xml:space="preserve"> </w:t>
            </w:r>
            <w:r>
              <w:rPr>
                <w:color w:val="0D0D0D"/>
              </w:rPr>
              <w:t>pupils</w:t>
            </w:r>
            <w:r>
              <w:rPr>
                <w:color w:val="0D0D0D"/>
                <w:spacing w:val="-3"/>
              </w:rPr>
              <w:t xml:space="preserve"> </w:t>
            </w:r>
            <w:r>
              <w:rPr>
                <w:color w:val="0D0D0D"/>
              </w:rPr>
              <w:t>have</w:t>
            </w:r>
            <w:r>
              <w:rPr>
                <w:color w:val="0D0D0D"/>
                <w:spacing w:val="-4"/>
              </w:rPr>
              <w:t xml:space="preserve"> </w:t>
            </w:r>
            <w:r>
              <w:rPr>
                <w:color w:val="0D0D0D"/>
              </w:rPr>
              <w:t>poor</w:t>
            </w:r>
            <w:r>
              <w:rPr>
                <w:color w:val="0D0D0D"/>
                <w:spacing w:val="-5"/>
              </w:rPr>
              <w:t xml:space="preserve"> </w:t>
            </w:r>
            <w:r>
              <w:rPr>
                <w:color w:val="0D0D0D"/>
              </w:rPr>
              <w:t>attendance</w:t>
            </w:r>
            <w:r>
              <w:rPr>
                <w:color w:val="0D0D0D"/>
                <w:spacing w:val="-6"/>
              </w:rPr>
              <w:t xml:space="preserve"> </w:t>
            </w:r>
            <w:r>
              <w:rPr>
                <w:color w:val="0D0D0D"/>
              </w:rPr>
              <w:t>and</w:t>
            </w:r>
            <w:r>
              <w:rPr>
                <w:color w:val="0D0D0D"/>
                <w:spacing w:val="-6"/>
              </w:rPr>
              <w:t xml:space="preserve"> </w:t>
            </w:r>
            <w:r>
              <w:rPr>
                <w:color w:val="0D0D0D"/>
              </w:rPr>
              <w:t>punctuality</w:t>
            </w:r>
            <w:r>
              <w:rPr>
                <w:color w:val="0D0D0D"/>
                <w:spacing w:val="-3"/>
              </w:rPr>
              <w:t xml:space="preserve"> </w:t>
            </w:r>
            <w:r>
              <w:rPr>
                <w:color w:val="0D0D0D"/>
              </w:rPr>
              <w:t>compared</w:t>
            </w:r>
            <w:r>
              <w:rPr>
                <w:color w:val="0D0D0D"/>
                <w:spacing w:val="-6"/>
              </w:rPr>
              <w:t xml:space="preserve"> </w:t>
            </w:r>
            <w:r>
              <w:rPr>
                <w:color w:val="0D0D0D"/>
              </w:rPr>
              <w:t>to</w:t>
            </w:r>
            <w:r>
              <w:rPr>
                <w:color w:val="0D0D0D"/>
                <w:spacing w:val="-6"/>
              </w:rPr>
              <w:t xml:space="preserve"> </w:t>
            </w:r>
            <w:r>
              <w:rPr>
                <w:color w:val="0D0D0D"/>
              </w:rPr>
              <w:t xml:space="preserve">their </w:t>
            </w:r>
            <w:proofErr w:type="gramStart"/>
            <w:r>
              <w:rPr>
                <w:color w:val="0D0D0D"/>
                <w:spacing w:val="-2"/>
              </w:rPr>
              <w:t>peers.(</w:t>
            </w:r>
            <w:proofErr w:type="gramEnd"/>
            <w:r>
              <w:rPr>
                <w:color w:val="0D0D0D"/>
                <w:spacing w:val="-2"/>
              </w:rPr>
              <w:t>DATA)</w:t>
            </w:r>
          </w:p>
          <w:p w14:paraId="1F6AC983" w14:textId="70C76D09" w:rsidR="00E6255A" w:rsidRDefault="00066CD3" w:rsidP="00E13E69">
            <w:pPr>
              <w:pStyle w:val="TableParagraph"/>
              <w:numPr>
                <w:ilvl w:val="0"/>
                <w:numId w:val="5"/>
              </w:numPr>
              <w:tabs>
                <w:tab w:val="left" w:pos="885"/>
                <w:tab w:val="left" w:pos="886"/>
              </w:tabs>
              <w:spacing w:before="62" w:line="237" w:lineRule="auto"/>
              <w:ind w:right="1057"/>
            </w:pPr>
            <w:r w:rsidRPr="00890E55">
              <w:rPr>
                <w:shd w:val="clear" w:color="auto" w:fill="FFFFFF" w:themeFill="background1"/>
              </w:rPr>
              <w:t>202</w:t>
            </w:r>
            <w:r w:rsidR="00E66ED2">
              <w:rPr>
                <w:shd w:val="clear" w:color="auto" w:fill="FFFFFF" w:themeFill="background1"/>
              </w:rPr>
              <w:t>3</w:t>
            </w:r>
            <w:r w:rsidR="002A4006" w:rsidRPr="00890E55">
              <w:rPr>
                <w:shd w:val="clear" w:color="auto" w:fill="FFFFFF" w:themeFill="background1"/>
              </w:rPr>
              <w:t>/20</w:t>
            </w:r>
            <w:r w:rsidR="00E13E69">
              <w:rPr>
                <w:shd w:val="clear" w:color="auto" w:fill="FFFFFF" w:themeFill="background1"/>
              </w:rPr>
              <w:t>2</w:t>
            </w:r>
            <w:r w:rsidR="00E66ED2">
              <w:rPr>
                <w:shd w:val="clear" w:color="auto" w:fill="FFFFFF" w:themeFill="background1"/>
              </w:rPr>
              <w:t>4</w:t>
            </w:r>
            <w:r w:rsidRPr="00890E55">
              <w:rPr>
                <w:spacing w:val="-4"/>
                <w:shd w:val="clear" w:color="auto" w:fill="FFFFFF" w:themeFill="background1"/>
              </w:rPr>
              <w:t xml:space="preserve"> </w:t>
            </w:r>
            <w:r w:rsidRPr="00890E55">
              <w:rPr>
                <w:shd w:val="clear" w:color="auto" w:fill="FFFFFF" w:themeFill="background1"/>
              </w:rPr>
              <w:t>data</w:t>
            </w:r>
            <w:r w:rsidRPr="00890E55">
              <w:rPr>
                <w:spacing w:val="-6"/>
                <w:shd w:val="clear" w:color="auto" w:fill="FFFFFF" w:themeFill="background1"/>
              </w:rPr>
              <w:t xml:space="preserve"> </w:t>
            </w:r>
            <w:r w:rsidRPr="00890E55">
              <w:rPr>
                <w:shd w:val="clear" w:color="auto" w:fill="FFFFFF" w:themeFill="background1"/>
              </w:rPr>
              <w:t>-</w:t>
            </w:r>
            <w:r w:rsidRPr="00890E55">
              <w:rPr>
                <w:spacing w:val="-2"/>
                <w:shd w:val="clear" w:color="auto" w:fill="FFFFFF" w:themeFill="background1"/>
              </w:rPr>
              <w:t xml:space="preserve"> </w:t>
            </w:r>
            <w:r w:rsidRPr="00890E55">
              <w:rPr>
                <w:shd w:val="clear" w:color="auto" w:fill="FFFFFF" w:themeFill="background1"/>
              </w:rPr>
              <w:t>PP</w:t>
            </w:r>
            <w:r w:rsidRPr="00890E55">
              <w:rPr>
                <w:spacing w:val="-7"/>
                <w:shd w:val="clear" w:color="auto" w:fill="FFFFFF" w:themeFill="background1"/>
              </w:rPr>
              <w:t xml:space="preserve"> </w:t>
            </w:r>
            <w:r w:rsidRPr="00890E55">
              <w:rPr>
                <w:shd w:val="clear" w:color="auto" w:fill="FFFFFF" w:themeFill="background1"/>
              </w:rPr>
              <w:t>attendance</w:t>
            </w:r>
            <w:r w:rsidRPr="00890E55">
              <w:rPr>
                <w:spacing w:val="-4"/>
                <w:shd w:val="clear" w:color="auto" w:fill="FFFFFF" w:themeFill="background1"/>
              </w:rPr>
              <w:t xml:space="preserve"> </w:t>
            </w:r>
            <w:r w:rsidR="00F138AD" w:rsidRPr="00890E55">
              <w:rPr>
                <w:spacing w:val="-4"/>
                <w:shd w:val="clear" w:color="auto" w:fill="FFFFFF" w:themeFill="background1"/>
              </w:rPr>
              <w:t xml:space="preserve">was </w:t>
            </w:r>
            <w:r w:rsidR="00E13E69">
              <w:rPr>
                <w:spacing w:val="-4"/>
                <w:shd w:val="clear" w:color="auto" w:fill="FFFFFF" w:themeFill="background1"/>
              </w:rPr>
              <w:t>9</w:t>
            </w:r>
            <w:r w:rsidR="00B42F55">
              <w:rPr>
                <w:spacing w:val="-4"/>
                <w:shd w:val="clear" w:color="auto" w:fill="FFFFFF" w:themeFill="background1"/>
              </w:rPr>
              <w:t>3.8</w:t>
            </w:r>
            <w:r w:rsidRPr="00890E55">
              <w:rPr>
                <w:shd w:val="clear" w:color="auto" w:fill="FFFFFF" w:themeFill="background1"/>
              </w:rPr>
              <w:t>%</w:t>
            </w:r>
            <w:r w:rsidRPr="00890E55">
              <w:rPr>
                <w:spacing w:val="-5"/>
                <w:shd w:val="clear" w:color="auto" w:fill="FFFFFF" w:themeFill="background1"/>
              </w:rPr>
              <w:t xml:space="preserve"> </w:t>
            </w:r>
            <w:r w:rsidRPr="00890E55">
              <w:rPr>
                <w:shd w:val="clear" w:color="auto" w:fill="FFFFFF" w:themeFill="background1"/>
              </w:rPr>
              <w:t>compared</w:t>
            </w:r>
            <w:r w:rsidRPr="00890E55">
              <w:rPr>
                <w:spacing w:val="-4"/>
                <w:shd w:val="clear" w:color="auto" w:fill="FFFFFF" w:themeFill="background1"/>
              </w:rPr>
              <w:t xml:space="preserve"> </w:t>
            </w:r>
            <w:r w:rsidRPr="00890E55">
              <w:rPr>
                <w:shd w:val="clear" w:color="auto" w:fill="FFFFFF" w:themeFill="background1"/>
              </w:rPr>
              <w:t>to</w:t>
            </w:r>
            <w:r w:rsidRPr="00890E55">
              <w:rPr>
                <w:spacing w:val="-6"/>
                <w:shd w:val="clear" w:color="auto" w:fill="FFFFFF" w:themeFill="background1"/>
              </w:rPr>
              <w:t xml:space="preserve"> </w:t>
            </w:r>
            <w:r w:rsidRPr="00890E55">
              <w:rPr>
                <w:shd w:val="clear" w:color="auto" w:fill="FFFFFF" w:themeFill="background1"/>
              </w:rPr>
              <w:t>non-PP attendance</w:t>
            </w:r>
            <w:r w:rsidR="00F138AD" w:rsidRPr="00890E55">
              <w:rPr>
                <w:shd w:val="clear" w:color="auto" w:fill="FFFFFF" w:themeFill="background1"/>
              </w:rPr>
              <w:t xml:space="preserve"> of </w:t>
            </w:r>
            <w:r w:rsidR="00E13E69" w:rsidRPr="00E13E69">
              <w:rPr>
                <w:shd w:val="clear" w:color="auto" w:fill="FFFFFF" w:themeFill="background1"/>
              </w:rPr>
              <w:t>9</w:t>
            </w:r>
            <w:r w:rsidR="00B42F55">
              <w:rPr>
                <w:shd w:val="clear" w:color="auto" w:fill="FFFFFF" w:themeFill="background1"/>
              </w:rPr>
              <w:t>7.1</w:t>
            </w:r>
            <w:r w:rsidR="00E13E69" w:rsidRPr="00E13E69">
              <w:rPr>
                <w:shd w:val="clear" w:color="auto" w:fill="FFFFFF" w:themeFill="background1"/>
              </w:rPr>
              <w:t xml:space="preserve">% </w:t>
            </w:r>
            <w:r w:rsidR="00890E55" w:rsidRPr="00890E55">
              <w:rPr>
                <w:shd w:val="clear" w:color="auto" w:fill="FFFFFF" w:themeFill="background1"/>
              </w:rPr>
              <w:t>(this includes</w:t>
            </w:r>
            <w:r w:rsidR="00890E55" w:rsidRPr="00890E55">
              <w:t xml:space="preserve"> Reception)</w:t>
            </w:r>
          </w:p>
          <w:p w14:paraId="609361B4" w14:textId="3D6DA5B6" w:rsidR="00E13E69" w:rsidRDefault="00E13E69" w:rsidP="00E13E69">
            <w:pPr>
              <w:pStyle w:val="TableParagraph"/>
              <w:tabs>
                <w:tab w:val="left" w:pos="885"/>
                <w:tab w:val="left" w:pos="886"/>
              </w:tabs>
              <w:spacing w:before="62" w:line="237" w:lineRule="auto"/>
              <w:ind w:left="885" w:right="1057"/>
            </w:pPr>
          </w:p>
        </w:tc>
      </w:tr>
      <w:tr w:rsidR="00E6255A" w14:paraId="32FFF89C" w14:textId="77777777">
        <w:trPr>
          <w:trHeight w:val="1281"/>
        </w:trPr>
        <w:tc>
          <w:tcPr>
            <w:tcW w:w="1479" w:type="dxa"/>
          </w:tcPr>
          <w:p w14:paraId="62E5E80F" w14:textId="77777777" w:rsidR="00E6255A" w:rsidRDefault="00066CD3">
            <w:pPr>
              <w:pStyle w:val="TableParagraph"/>
            </w:pPr>
            <w:r>
              <w:rPr>
                <w:color w:val="0D0D0D"/>
              </w:rPr>
              <w:t>3</w:t>
            </w:r>
          </w:p>
        </w:tc>
        <w:tc>
          <w:tcPr>
            <w:tcW w:w="8011" w:type="dxa"/>
          </w:tcPr>
          <w:p w14:paraId="29047B5D" w14:textId="3EAC9345" w:rsidR="00E6255A" w:rsidRDefault="007C5180">
            <w:pPr>
              <w:pStyle w:val="TableParagraph"/>
              <w:ind w:left="165" w:right="212"/>
            </w:pPr>
            <w:r>
              <w:rPr>
                <w:color w:val="0D0D0D"/>
              </w:rPr>
              <w:t>Significant l</w:t>
            </w:r>
            <w:r w:rsidR="00066CD3">
              <w:rPr>
                <w:color w:val="0D0D0D"/>
              </w:rPr>
              <w:t>ow</w:t>
            </w:r>
            <w:r w:rsidR="00066CD3">
              <w:rPr>
                <w:color w:val="0D0D0D"/>
                <w:spacing w:val="-4"/>
              </w:rPr>
              <w:t xml:space="preserve"> </w:t>
            </w:r>
            <w:r w:rsidR="00066CD3">
              <w:rPr>
                <w:color w:val="0D0D0D"/>
              </w:rPr>
              <w:t>levels</w:t>
            </w:r>
            <w:r w:rsidR="00066CD3">
              <w:rPr>
                <w:color w:val="0D0D0D"/>
                <w:spacing w:val="-3"/>
              </w:rPr>
              <w:t xml:space="preserve"> </w:t>
            </w:r>
            <w:r w:rsidR="00066CD3">
              <w:rPr>
                <w:color w:val="0D0D0D"/>
              </w:rPr>
              <w:t>of</w:t>
            </w:r>
            <w:r w:rsidR="00066CD3">
              <w:rPr>
                <w:color w:val="0D0D0D"/>
                <w:spacing w:val="-5"/>
              </w:rPr>
              <w:t xml:space="preserve"> </w:t>
            </w:r>
            <w:r w:rsidR="00066CD3">
              <w:rPr>
                <w:color w:val="0D0D0D"/>
              </w:rPr>
              <w:t>language</w:t>
            </w:r>
            <w:r w:rsidR="00066CD3">
              <w:rPr>
                <w:color w:val="0D0D0D"/>
                <w:spacing w:val="-4"/>
              </w:rPr>
              <w:t xml:space="preserve"> </w:t>
            </w:r>
            <w:r w:rsidR="00066CD3">
              <w:rPr>
                <w:color w:val="0D0D0D"/>
              </w:rPr>
              <w:t>skills</w:t>
            </w:r>
            <w:r w:rsidR="00066CD3">
              <w:rPr>
                <w:color w:val="0D0D0D"/>
                <w:spacing w:val="-3"/>
              </w:rPr>
              <w:t xml:space="preserve"> </w:t>
            </w:r>
            <w:r w:rsidR="00066CD3">
              <w:rPr>
                <w:color w:val="0D0D0D"/>
              </w:rPr>
              <w:t>on</w:t>
            </w:r>
            <w:r w:rsidR="00066CD3">
              <w:rPr>
                <w:color w:val="0D0D0D"/>
                <w:spacing w:val="-4"/>
              </w:rPr>
              <w:t xml:space="preserve"> </w:t>
            </w:r>
            <w:r w:rsidR="00066CD3">
              <w:rPr>
                <w:color w:val="0D0D0D"/>
              </w:rPr>
              <w:t>entry</w:t>
            </w:r>
            <w:r w:rsidR="00066CD3">
              <w:rPr>
                <w:color w:val="0D0D0D"/>
                <w:spacing w:val="-3"/>
              </w:rPr>
              <w:t xml:space="preserve"> </w:t>
            </w:r>
            <w:r w:rsidR="00066CD3">
              <w:rPr>
                <w:color w:val="0D0D0D"/>
              </w:rPr>
              <w:t>as</w:t>
            </w:r>
            <w:r w:rsidR="00066CD3">
              <w:rPr>
                <w:color w:val="0D0D0D"/>
                <w:spacing w:val="-4"/>
              </w:rPr>
              <w:t xml:space="preserve"> </w:t>
            </w:r>
            <w:r w:rsidR="00066CD3">
              <w:rPr>
                <w:color w:val="0D0D0D"/>
              </w:rPr>
              <w:t>identified</w:t>
            </w:r>
            <w:r w:rsidR="00066CD3">
              <w:rPr>
                <w:color w:val="0D0D0D"/>
                <w:spacing w:val="-4"/>
              </w:rPr>
              <w:t xml:space="preserve"> </w:t>
            </w:r>
            <w:r w:rsidR="00066CD3">
              <w:rPr>
                <w:color w:val="0D0D0D"/>
              </w:rPr>
              <w:t>by</w:t>
            </w:r>
            <w:r w:rsidR="00066CD3">
              <w:rPr>
                <w:color w:val="0D0D0D"/>
                <w:spacing w:val="-3"/>
              </w:rPr>
              <w:t xml:space="preserve"> </w:t>
            </w:r>
            <w:r w:rsidR="00066CD3">
              <w:rPr>
                <w:color w:val="0D0D0D"/>
              </w:rPr>
              <w:t>staff</w:t>
            </w:r>
            <w:r w:rsidR="00066CD3">
              <w:rPr>
                <w:color w:val="0D0D0D"/>
                <w:spacing w:val="-5"/>
              </w:rPr>
              <w:t xml:space="preserve"> </w:t>
            </w:r>
            <w:r w:rsidR="00066CD3">
              <w:rPr>
                <w:color w:val="0D0D0D"/>
              </w:rPr>
              <w:t>screening</w:t>
            </w:r>
            <w:r w:rsidR="00066CD3">
              <w:rPr>
                <w:color w:val="0D0D0D"/>
                <w:spacing w:val="-5"/>
              </w:rPr>
              <w:t xml:space="preserve"> </w:t>
            </w:r>
            <w:r w:rsidR="00066CD3">
              <w:rPr>
                <w:color w:val="0D0D0D"/>
              </w:rPr>
              <w:t xml:space="preserve">all children in the </w:t>
            </w:r>
            <w:proofErr w:type="gramStart"/>
            <w:r w:rsidR="00066CD3">
              <w:rPr>
                <w:color w:val="0D0D0D"/>
              </w:rPr>
              <w:t>EYFS</w:t>
            </w:r>
            <w:proofErr w:type="gramEnd"/>
          </w:p>
          <w:p w14:paraId="0CB7EA67" w14:textId="695BB8E8" w:rsidR="00601C91" w:rsidRPr="00601C91" w:rsidRDefault="00601C91">
            <w:pPr>
              <w:pStyle w:val="TableParagraph"/>
              <w:numPr>
                <w:ilvl w:val="0"/>
                <w:numId w:val="4"/>
              </w:numPr>
              <w:tabs>
                <w:tab w:val="left" w:pos="885"/>
                <w:tab w:val="left" w:pos="886"/>
              </w:tabs>
              <w:spacing w:before="62"/>
              <w:ind w:hanging="361"/>
            </w:pPr>
            <w:r>
              <w:t>Early Talk Boost - Nursery</w:t>
            </w:r>
          </w:p>
          <w:p w14:paraId="2BFD788D" w14:textId="271C88C6" w:rsidR="00E6255A" w:rsidRDefault="00066CD3">
            <w:pPr>
              <w:pStyle w:val="TableParagraph"/>
              <w:numPr>
                <w:ilvl w:val="0"/>
                <w:numId w:val="4"/>
              </w:numPr>
              <w:tabs>
                <w:tab w:val="left" w:pos="885"/>
                <w:tab w:val="left" w:pos="886"/>
              </w:tabs>
              <w:spacing w:before="62"/>
              <w:ind w:hanging="361"/>
            </w:pPr>
            <w:r>
              <w:rPr>
                <w:color w:val="0D0D0D"/>
              </w:rPr>
              <w:t>NELI</w:t>
            </w:r>
            <w:r>
              <w:rPr>
                <w:color w:val="0D0D0D"/>
                <w:spacing w:val="-2"/>
              </w:rPr>
              <w:t xml:space="preserve"> baselines</w:t>
            </w:r>
          </w:p>
          <w:p w14:paraId="360683ED" w14:textId="1546E496" w:rsidR="00E13E69" w:rsidRDefault="00CB1084" w:rsidP="00C40D32">
            <w:pPr>
              <w:pStyle w:val="TableParagraph"/>
              <w:numPr>
                <w:ilvl w:val="0"/>
                <w:numId w:val="4"/>
              </w:numPr>
              <w:tabs>
                <w:tab w:val="left" w:pos="885"/>
                <w:tab w:val="left" w:pos="886"/>
              </w:tabs>
              <w:spacing w:before="57"/>
              <w:ind w:hanging="361"/>
            </w:pPr>
            <w:r>
              <w:rPr>
                <w:color w:val="0D0D0D"/>
              </w:rPr>
              <w:t>Reception</w:t>
            </w:r>
            <w:r w:rsidR="00066CD3">
              <w:rPr>
                <w:color w:val="0D0D0D"/>
                <w:spacing w:val="-3"/>
              </w:rPr>
              <w:t xml:space="preserve"> </w:t>
            </w:r>
            <w:r w:rsidR="00066CD3">
              <w:rPr>
                <w:color w:val="0D0D0D"/>
                <w:spacing w:val="-2"/>
              </w:rPr>
              <w:t>baseline</w:t>
            </w:r>
          </w:p>
        </w:tc>
      </w:tr>
      <w:tr w:rsidR="00E6255A" w14:paraId="19A10FB8" w14:textId="77777777">
        <w:trPr>
          <w:trHeight w:val="954"/>
        </w:trPr>
        <w:tc>
          <w:tcPr>
            <w:tcW w:w="1479" w:type="dxa"/>
          </w:tcPr>
          <w:p w14:paraId="20F14686" w14:textId="77777777" w:rsidR="00E6255A" w:rsidRDefault="00066CD3">
            <w:pPr>
              <w:pStyle w:val="TableParagraph"/>
            </w:pPr>
            <w:r>
              <w:rPr>
                <w:color w:val="0D0D0D"/>
              </w:rPr>
              <w:t>4</w:t>
            </w:r>
          </w:p>
        </w:tc>
        <w:tc>
          <w:tcPr>
            <w:tcW w:w="8011" w:type="dxa"/>
          </w:tcPr>
          <w:p w14:paraId="632B51F4" w14:textId="7D10A5BB" w:rsidR="00E6255A" w:rsidRPr="00D45FB8" w:rsidRDefault="00066CD3">
            <w:pPr>
              <w:pStyle w:val="TableParagraph"/>
              <w:ind w:left="165"/>
              <w:rPr>
                <w:color w:val="00B050"/>
              </w:rPr>
            </w:pPr>
            <w:r w:rsidRPr="00353A91">
              <w:rPr>
                <w:color w:val="0D0D0D"/>
              </w:rPr>
              <w:t>Attainment</w:t>
            </w:r>
            <w:r w:rsidRPr="00353A91">
              <w:rPr>
                <w:color w:val="0D0D0D"/>
                <w:spacing w:val="-3"/>
              </w:rPr>
              <w:t xml:space="preserve"> </w:t>
            </w:r>
            <w:r w:rsidRPr="00353A91">
              <w:rPr>
                <w:color w:val="0D0D0D"/>
              </w:rPr>
              <w:t>of</w:t>
            </w:r>
            <w:r w:rsidRPr="00353A91">
              <w:rPr>
                <w:color w:val="0D0D0D"/>
                <w:spacing w:val="-3"/>
              </w:rPr>
              <w:t xml:space="preserve"> </w:t>
            </w:r>
            <w:r w:rsidRPr="00353A91">
              <w:rPr>
                <w:color w:val="0D0D0D"/>
              </w:rPr>
              <w:t>disadvantaged</w:t>
            </w:r>
            <w:r w:rsidRPr="00353A91">
              <w:rPr>
                <w:color w:val="0D0D0D"/>
                <w:spacing w:val="-4"/>
              </w:rPr>
              <w:t xml:space="preserve"> </w:t>
            </w:r>
            <w:r w:rsidRPr="00353A91">
              <w:rPr>
                <w:color w:val="0D0D0D"/>
              </w:rPr>
              <w:t>pupils</w:t>
            </w:r>
            <w:r w:rsidRPr="00353A91">
              <w:rPr>
                <w:color w:val="0D0D0D"/>
                <w:spacing w:val="-4"/>
              </w:rPr>
              <w:t xml:space="preserve"> </w:t>
            </w:r>
            <w:r w:rsidRPr="00353A91">
              <w:rPr>
                <w:color w:val="0D0D0D"/>
              </w:rPr>
              <w:t>is</w:t>
            </w:r>
            <w:r w:rsidRPr="00353A91">
              <w:rPr>
                <w:color w:val="0D0D0D"/>
                <w:spacing w:val="-4"/>
              </w:rPr>
              <w:t xml:space="preserve"> </w:t>
            </w:r>
            <w:r w:rsidR="002325BC">
              <w:rPr>
                <w:color w:val="0D0D0D"/>
                <w:spacing w:val="-4"/>
              </w:rPr>
              <w:t xml:space="preserve">below ‘all pupils’ in reading, writing and </w:t>
            </w:r>
            <w:proofErr w:type="spellStart"/>
            <w:r w:rsidR="002325BC">
              <w:rPr>
                <w:color w:val="0D0D0D"/>
                <w:spacing w:val="-4"/>
              </w:rPr>
              <w:t>maths</w:t>
            </w:r>
            <w:proofErr w:type="spellEnd"/>
            <w:r w:rsidR="002325BC">
              <w:rPr>
                <w:color w:val="0D0D0D"/>
                <w:spacing w:val="-4"/>
              </w:rPr>
              <w:t xml:space="preserve"> across Key Stage 1.</w:t>
            </w:r>
          </w:p>
          <w:p w14:paraId="460E9BB6" w14:textId="5D85878C" w:rsidR="00E6255A" w:rsidRPr="001A687C" w:rsidRDefault="001A687C" w:rsidP="00D45FB8">
            <w:pPr>
              <w:pStyle w:val="TableParagraph"/>
              <w:tabs>
                <w:tab w:val="left" w:pos="885"/>
                <w:tab w:val="left" w:pos="886"/>
              </w:tabs>
              <w:spacing w:before="62"/>
              <w:ind w:left="885"/>
            </w:pPr>
            <w:r>
              <w:rPr>
                <w:color w:val="0D0D0D"/>
              </w:rPr>
              <w:t>2022-23</w:t>
            </w:r>
          </w:p>
          <w:tbl>
            <w:tblPr>
              <w:tblStyle w:val="TableGrid"/>
              <w:tblW w:w="0" w:type="auto"/>
              <w:tblInd w:w="168" w:type="dxa"/>
              <w:tblLayout w:type="fixed"/>
              <w:tblLook w:val="04A0" w:firstRow="1" w:lastRow="0" w:firstColumn="1" w:lastColumn="0" w:noHBand="0" w:noVBand="1"/>
            </w:tblPr>
            <w:tblGrid>
              <w:gridCol w:w="1911"/>
              <w:gridCol w:w="1912"/>
              <w:gridCol w:w="1912"/>
              <w:gridCol w:w="1912"/>
            </w:tblGrid>
            <w:tr w:rsidR="005B10AF" w14:paraId="1955961B" w14:textId="77777777" w:rsidTr="007F183F">
              <w:trPr>
                <w:trHeight w:val="298"/>
              </w:trPr>
              <w:tc>
                <w:tcPr>
                  <w:tcW w:w="1911" w:type="dxa"/>
                </w:tcPr>
                <w:p w14:paraId="030B0250" w14:textId="28E6BACF" w:rsidR="005B10AF" w:rsidRDefault="007F183F" w:rsidP="005B10AF">
                  <w:pPr>
                    <w:pStyle w:val="TableParagraph"/>
                    <w:tabs>
                      <w:tab w:val="left" w:pos="885"/>
                      <w:tab w:val="left" w:pos="886"/>
                    </w:tabs>
                    <w:spacing w:before="62"/>
                    <w:ind w:left="0"/>
                  </w:pPr>
                  <w:bookmarkStart w:id="0" w:name="_Hlk176673694"/>
                  <w:r>
                    <w:t>Pupils</w:t>
                  </w:r>
                </w:p>
              </w:tc>
              <w:tc>
                <w:tcPr>
                  <w:tcW w:w="1912" w:type="dxa"/>
                </w:tcPr>
                <w:p w14:paraId="586457E1" w14:textId="69DDAEE7" w:rsidR="005B10AF" w:rsidRDefault="007F183F" w:rsidP="00B239E4">
                  <w:pPr>
                    <w:pStyle w:val="TableParagraph"/>
                    <w:tabs>
                      <w:tab w:val="left" w:pos="885"/>
                      <w:tab w:val="left" w:pos="886"/>
                    </w:tabs>
                    <w:spacing w:before="62"/>
                    <w:ind w:left="0"/>
                    <w:jc w:val="center"/>
                  </w:pPr>
                  <w:r>
                    <w:t>Reading</w:t>
                  </w:r>
                  <w:r w:rsidR="00EB3016">
                    <w:t xml:space="preserve"> EXS+</w:t>
                  </w:r>
                </w:p>
              </w:tc>
              <w:tc>
                <w:tcPr>
                  <w:tcW w:w="1912" w:type="dxa"/>
                </w:tcPr>
                <w:p w14:paraId="1C8C4203" w14:textId="3C3A9F77" w:rsidR="005B10AF" w:rsidRDefault="007F183F" w:rsidP="00B239E4">
                  <w:pPr>
                    <w:pStyle w:val="TableParagraph"/>
                    <w:tabs>
                      <w:tab w:val="left" w:pos="885"/>
                      <w:tab w:val="left" w:pos="886"/>
                    </w:tabs>
                    <w:spacing w:before="62"/>
                    <w:ind w:left="0"/>
                    <w:jc w:val="center"/>
                  </w:pPr>
                  <w:r>
                    <w:t>Writing</w:t>
                  </w:r>
                  <w:r w:rsidR="00EB3016">
                    <w:t xml:space="preserve"> EXS+</w:t>
                  </w:r>
                </w:p>
              </w:tc>
              <w:tc>
                <w:tcPr>
                  <w:tcW w:w="1912" w:type="dxa"/>
                </w:tcPr>
                <w:p w14:paraId="4BCD2D74" w14:textId="5B3F2223" w:rsidR="005B10AF" w:rsidRDefault="007F183F" w:rsidP="00B239E4">
                  <w:pPr>
                    <w:pStyle w:val="TableParagraph"/>
                    <w:tabs>
                      <w:tab w:val="left" w:pos="885"/>
                      <w:tab w:val="left" w:pos="886"/>
                    </w:tabs>
                    <w:spacing w:before="62"/>
                    <w:ind w:left="0"/>
                    <w:jc w:val="center"/>
                  </w:pPr>
                  <w:proofErr w:type="spellStart"/>
                  <w:r>
                    <w:t>Maths</w:t>
                  </w:r>
                  <w:proofErr w:type="spellEnd"/>
                  <w:r w:rsidR="00EB3016">
                    <w:t xml:space="preserve"> EXS+</w:t>
                  </w:r>
                </w:p>
              </w:tc>
            </w:tr>
            <w:tr w:rsidR="005B10AF" w14:paraId="669A00EA" w14:textId="77777777" w:rsidTr="007F183F">
              <w:trPr>
                <w:trHeight w:val="307"/>
              </w:trPr>
              <w:tc>
                <w:tcPr>
                  <w:tcW w:w="1911" w:type="dxa"/>
                </w:tcPr>
                <w:p w14:paraId="036C50EB" w14:textId="297EF3BE" w:rsidR="005B10AF" w:rsidRDefault="007F183F" w:rsidP="005B10AF">
                  <w:pPr>
                    <w:pStyle w:val="TableParagraph"/>
                    <w:tabs>
                      <w:tab w:val="left" w:pos="885"/>
                      <w:tab w:val="left" w:pos="886"/>
                    </w:tabs>
                    <w:spacing w:before="62"/>
                    <w:ind w:left="0"/>
                  </w:pPr>
                  <w:r>
                    <w:t>All</w:t>
                  </w:r>
                  <w:r w:rsidR="001A687C">
                    <w:t xml:space="preserve"> (5</w:t>
                  </w:r>
                  <w:r w:rsidR="00D45FB8">
                    <w:t>9</w:t>
                  </w:r>
                  <w:r w:rsidR="00630C4E">
                    <w:t>)</w:t>
                  </w:r>
                </w:p>
              </w:tc>
              <w:tc>
                <w:tcPr>
                  <w:tcW w:w="1912" w:type="dxa"/>
                </w:tcPr>
                <w:p w14:paraId="6D69094E" w14:textId="519CE0EF" w:rsidR="005B10AF" w:rsidRDefault="00D45FB8" w:rsidP="00B239E4">
                  <w:pPr>
                    <w:pStyle w:val="TableParagraph"/>
                    <w:tabs>
                      <w:tab w:val="left" w:pos="885"/>
                      <w:tab w:val="left" w:pos="886"/>
                    </w:tabs>
                    <w:spacing w:before="62"/>
                    <w:ind w:left="0"/>
                    <w:jc w:val="center"/>
                  </w:pPr>
                  <w:r>
                    <w:t>70%</w:t>
                  </w:r>
                </w:p>
              </w:tc>
              <w:tc>
                <w:tcPr>
                  <w:tcW w:w="1912" w:type="dxa"/>
                </w:tcPr>
                <w:p w14:paraId="7196EF8B" w14:textId="276A71B0" w:rsidR="005B10AF" w:rsidRDefault="00D45FB8" w:rsidP="00B239E4">
                  <w:pPr>
                    <w:pStyle w:val="TableParagraph"/>
                    <w:tabs>
                      <w:tab w:val="left" w:pos="885"/>
                      <w:tab w:val="left" w:pos="886"/>
                    </w:tabs>
                    <w:spacing w:before="62"/>
                    <w:ind w:left="0"/>
                    <w:jc w:val="center"/>
                  </w:pPr>
                  <w:r>
                    <w:t>57%</w:t>
                  </w:r>
                </w:p>
              </w:tc>
              <w:tc>
                <w:tcPr>
                  <w:tcW w:w="1912" w:type="dxa"/>
                </w:tcPr>
                <w:p w14:paraId="46708B3A" w14:textId="1545B54C" w:rsidR="005B10AF" w:rsidRDefault="00D45FB8" w:rsidP="00B239E4">
                  <w:pPr>
                    <w:pStyle w:val="TableParagraph"/>
                    <w:tabs>
                      <w:tab w:val="left" w:pos="885"/>
                      <w:tab w:val="left" w:pos="886"/>
                    </w:tabs>
                    <w:spacing w:before="62"/>
                    <w:ind w:left="0"/>
                    <w:jc w:val="center"/>
                  </w:pPr>
                  <w:r>
                    <w:t>73%</w:t>
                  </w:r>
                </w:p>
              </w:tc>
            </w:tr>
            <w:tr w:rsidR="005B10AF" w14:paraId="6EACE0F0" w14:textId="77777777" w:rsidTr="007F183F">
              <w:trPr>
                <w:trHeight w:val="298"/>
              </w:trPr>
              <w:tc>
                <w:tcPr>
                  <w:tcW w:w="1911" w:type="dxa"/>
                </w:tcPr>
                <w:p w14:paraId="3D2210D6" w14:textId="66D6E9DF" w:rsidR="005B10AF" w:rsidRDefault="00B239E4" w:rsidP="005B10AF">
                  <w:pPr>
                    <w:pStyle w:val="TableParagraph"/>
                    <w:tabs>
                      <w:tab w:val="left" w:pos="885"/>
                      <w:tab w:val="left" w:pos="886"/>
                    </w:tabs>
                    <w:spacing w:before="62"/>
                    <w:ind w:left="0"/>
                  </w:pPr>
                  <w:r>
                    <w:t>PP</w:t>
                  </w:r>
                  <w:r w:rsidR="00D45FB8">
                    <w:t xml:space="preserve"> (10</w:t>
                  </w:r>
                  <w:r w:rsidR="00630C4E">
                    <w:t>)</w:t>
                  </w:r>
                </w:p>
              </w:tc>
              <w:tc>
                <w:tcPr>
                  <w:tcW w:w="1912" w:type="dxa"/>
                </w:tcPr>
                <w:p w14:paraId="5EECB6EF" w14:textId="190291BE" w:rsidR="005B10AF" w:rsidRDefault="00D45FB8" w:rsidP="00B239E4">
                  <w:pPr>
                    <w:pStyle w:val="TableParagraph"/>
                    <w:tabs>
                      <w:tab w:val="left" w:pos="885"/>
                      <w:tab w:val="left" w:pos="886"/>
                    </w:tabs>
                    <w:spacing w:before="62"/>
                    <w:ind w:left="0"/>
                    <w:jc w:val="center"/>
                  </w:pPr>
                  <w:r>
                    <w:t>30%</w:t>
                  </w:r>
                </w:p>
              </w:tc>
              <w:tc>
                <w:tcPr>
                  <w:tcW w:w="1912" w:type="dxa"/>
                </w:tcPr>
                <w:p w14:paraId="3A32DCD2" w14:textId="415AE2AD" w:rsidR="005B10AF" w:rsidRDefault="00D45FB8" w:rsidP="00B239E4">
                  <w:pPr>
                    <w:pStyle w:val="TableParagraph"/>
                    <w:tabs>
                      <w:tab w:val="left" w:pos="885"/>
                      <w:tab w:val="left" w:pos="886"/>
                    </w:tabs>
                    <w:spacing w:before="62"/>
                    <w:ind w:left="0"/>
                    <w:jc w:val="center"/>
                  </w:pPr>
                  <w:r>
                    <w:t>20%</w:t>
                  </w:r>
                </w:p>
              </w:tc>
              <w:tc>
                <w:tcPr>
                  <w:tcW w:w="1912" w:type="dxa"/>
                </w:tcPr>
                <w:p w14:paraId="4C4E30A4" w14:textId="430B3221" w:rsidR="005B10AF" w:rsidRDefault="00D45FB8" w:rsidP="00B239E4">
                  <w:pPr>
                    <w:pStyle w:val="TableParagraph"/>
                    <w:tabs>
                      <w:tab w:val="left" w:pos="885"/>
                      <w:tab w:val="left" w:pos="886"/>
                    </w:tabs>
                    <w:spacing w:before="62"/>
                    <w:ind w:left="0"/>
                    <w:jc w:val="center"/>
                  </w:pPr>
                  <w:r>
                    <w:t>40%</w:t>
                  </w:r>
                </w:p>
              </w:tc>
            </w:tr>
            <w:tr w:rsidR="005B10AF" w14:paraId="2C1287C3" w14:textId="77777777" w:rsidTr="007F183F">
              <w:trPr>
                <w:trHeight w:val="307"/>
              </w:trPr>
              <w:tc>
                <w:tcPr>
                  <w:tcW w:w="1911" w:type="dxa"/>
                </w:tcPr>
                <w:p w14:paraId="793E3D76" w14:textId="4F2D7661" w:rsidR="005B10AF" w:rsidRDefault="00B239E4" w:rsidP="005B10AF">
                  <w:pPr>
                    <w:pStyle w:val="TableParagraph"/>
                    <w:tabs>
                      <w:tab w:val="left" w:pos="885"/>
                      <w:tab w:val="left" w:pos="886"/>
                    </w:tabs>
                    <w:spacing w:before="62"/>
                    <w:ind w:left="0"/>
                  </w:pPr>
                  <w:r>
                    <w:t>Non-PP</w:t>
                  </w:r>
                  <w:r w:rsidR="00D45FB8">
                    <w:t xml:space="preserve"> (49</w:t>
                  </w:r>
                  <w:r w:rsidR="00630C4E">
                    <w:t>)</w:t>
                  </w:r>
                </w:p>
              </w:tc>
              <w:tc>
                <w:tcPr>
                  <w:tcW w:w="1912" w:type="dxa"/>
                </w:tcPr>
                <w:p w14:paraId="63C8D5D2" w14:textId="32C2E5DF" w:rsidR="005B10AF" w:rsidRDefault="00D45FB8" w:rsidP="00B239E4">
                  <w:pPr>
                    <w:pStyle w:val="TableParagraph"/>
                    <w:tabs>
                      <w:tab w:val="left" w:pos="885"/>
                      <w:tab w:val="left" w:pos="886"/>
                    </w:tabs>
                    <w:spacing w:before="62"/>
                    <w:ind w:left="0"/>
                    <w:jc w:val="center"/>
                  </w:pPr>
                  <w:r>
                    <w:t>77%</w:t>
                  </w:r>
                </w:p>
              </w:tc>
              <w:tc>
                <w:tcPr>
                  <w:tcW w:w="1912" w:type="dxa"/>
                </w:tcPr>
                <w:p w14:paraId="2ABFC02B" w14:textId="0E0A7DAE" w:rsidR="005B10AF" w:rsidRDefault="00D45FB8" w:rsidP="00B239E4">
                  <w:pPr>
                    <w:pStyle w:val="TableParagraph"/>
                    <w:tabs>
                      <w:tab w:val="left" w:pos="885"/>
                      <w:tab w:val="left" w:pos="886"/>
                    </w:tabs>
                    <w:spacing w:before="62"/>
                    <w:ind w:left="0"/>
                    <w:jc w:val="center"/>
                  </w:pPr>
                  <w:r>
                    <w:t>65%</w:t>
                  </w:r>
                </w:p>
              </w:tc>
              <w:tc>
                <w:tcPr>
                  <w:tcW w:w="1912" w:type="dxa"/>
                </w:tcPr>
                <w:p w14:paraId="193BF429" w14:textId="3C158968" w:rsidR="005B10AF" w:rsidRDefault="00D45FB8" w:rsidP="00B239E4">
                  <w:pPr>
                    <w:pStyle w:val="TableParagraph"/>
                    <w:tabs>
                      <w:tab w:val="left" w:pos="885"/>
                      <w:tab w:val="left" w:pos="886"/>
                    </w:tabs>
                    <w:spacing w:before="62"/>
                    <w:ind w:left="0"/>
                    <w:jc w:val="center"/>
                  </w:pPr>
                  <w:r>
                    <w:t>80%</w:t>
                  </w:r>
                </w:p>
              </w:tc>
            </w:tr>
            <w:bookmarkEnd w:id="0"/>
          </w:tbl>
          <w:p w14:paraId="546E3733" w14:textId="77777777" w:rsidR="005B10AF" w:rsidRDefault="005B10AF" w:rsidP="005B10AF">
            <w:pPr>
              <w:pStyle w:val="TableParagraph"/>
              <w:tabs>
                <w:tab w:val="left" w:pos="885"/>
                <w:tab w:val="left" w:pos="886"/>
              </w:tabs>
              <w:spacing w:before="62"/>
            </w:pPr>
          </w:p>
          <w:tbl>
            <w:tblPr>
              <w:tblStyle w:val="TableGrid"/>
              <w:tblW w:w="0" w:type="auto"/>
              <w:tblInd w:w="168" w:type="dxa"/>
              <w:tblLayout w:type="fixed"/>
              <w:tblLook w:val="04A0" w:firstRow="1" w:lastRow="0" w:firstColumn="1" w:lastColumn="0" w:noHBand="0" w:noVBand="1"/>
            </w:tblPr>
            <w:tblGrid>
              <w:gridCol w:w="1911"/>
              <w:gridCol w:w="1912"/>
              <w:gridCol w:w="1912"/>
              <w:gridCol w:w="1912"/>
            </w:tblGrid>
            <w:tr w:rsidR="007E3534" w14:paraId="68C690AF" w14:textId="77777777" w:rsidTr="00CD7C57">
              <w:trPr>
                <w:trHeight w:val="298"/>
              </w:trPr>
              <w:tc>
                <w:tcPr>
                  <w:tcW w:w="1911" w:type="dxa"/>
                </w:tcPr>
                <w:p w14:paraId="363C1D0D" w14:textId="77777777" w:rsidR="007E3534" w:rsidRDefault="007E3534" w:rsidP="007E3534">
                  <w:pPr>
                    <w:pStyle w:val="TableParagraph"/>
                    <w:tabs>
                      <w:tab w:val="left" w:pos="885"/>
                      <w:tab w:val="left" w:pos="886"/>
                    </w:tabs>
                    <w:spacing w:before="62"/>
                    <w:ind w:left="0"/>
                  </w:pPr>
                  <w:r>
                    <w:t>Pupils</w:t>
                  </w:r>
                </w:p>
              </w:tc>
              <w:tc>
                <w:tcPr>
                  <w:tcW w:w="1912" w:type="dxa"/>
                </w:tcPr>
                <w:p w14:paraId="3B334740" w14:textId="77777777" w:rsidR="007E3534" w:rsidRDefault="007E3534" w:rsidP="007E3534">
                  <w:pPr>
                    <w:pStyle w:val="TableParagraph"/>
                    <w:tabs>
                      <w:tab w:val="left" w:pos="885"/>
                      <w:tab w:val="left" w:pos="886"/>
                    </w:tabs>
                    <w:spacing w:before="62"/>
                    <w:ind w:left="0"/>
                    <w:jc w:val="center"/>
                  </w:pPr>
                  <w:r>
                    <w:t>Reading EXS+</w:t>
                  </w:r>
                </w:p>
              </w:tc>
              <w:tc>
                <w:tcPr>
                  <w:tcW w:w="1912" w:type="dxa"/>
                </w:tcPr>
                <w:p w14:paraId="39413FB0" w14:textId="77777777" w:rsidR="007E3534" w:rsidRDefault="007E3534" w:rsidP="007E3534">
                  <w:pPr>
                    <w:pStyle w:val="TableParagraph"/>
                    <w:tabs>
                      <w:tab w:val="left" w:pos="885"/>
                      <w:tab w:val="left" w:pos="886"/>
                    </w:tabs>
                    <w:spacing w:before="62"/>
                    <w:ind w:left="0"/>
                    <w:jc w:val="center"/>
                  </w:pPr>
                  <w:r>
                    <w:t>Writing EXS+</w:t>
                  </w:r>
                </w:p>
              </w:tc>
              <w:tc>
                <w:tcPr>
                  <w:tcW w:w="1912" w:type="dxa"/>
                </w:tcPr>
                <w:p w14:paraId="173509D3" w14:textId="77777777" w:rsidR="007E3534" w:rsidRDefault="007E3534" w:rsidP="007E3534">
                  <w:pPr>
                    <w:pStyle w:val="TableParagraph"/>
                    <w:tabs>
                      <w:tab w:val="left" w:pos="885"/>
                      <w:tab w:val="left" w:pos="886"/>
                    </w:tabs>
                    <w:spacing w:before="62"/>
                    <w:ind w:left="0"/>
                    <w:jc w:val="center"/>
                  </w:pPr>
                  <w:proofErr w:type="spellStart"/>
                  <w:r>
                    <w:t>Maths</w:t>
                  </w:r>
                  <w:proofErr w:type="spellEnd"/>
                  <w:r>
                    <w:t xml:space="preserve"> EXS+</w:t>
                  </w:r>
                </w:p>
              </w:tc>
            </w:tr>
            <w:tr w:rsidR="007E3534" w14:paraId="7B45A099" w14:textId="77777777" w:rsidTr="00CD7C57">
              <w:trPr>
                <w:trHeight w:val="307"/>
              </w:trPr>
              <w:tc>
                <w:tcPr>
                  <w:tcW w:w="1911" w:type="dxa"/>
                </w:tcPr>
                <w:p w14:paraId="24A969C9" w14:textId="78097A77" w:rsidR="007E3534" w:rsidRDefault="007E3534" w:rsidP="007E3534">
                  <w:pPr>
                    <w:pStyle w:val="TableParagraph"/>
                    <w:tabs>
                      <w:tab w:val="left" w:pos="885"/>
                      <w:tab w:val="left" w:pos="886"/>
                    </w:tabs>
                    <w:spacing w:before="62"/>
                    <w:ind w:left="0"/>
                  </w:pPr>
                  <w:r>
                    <w:t>All (5</w:t>
                  </w:r>
                  <w:r>
                    <w:t>7</w:t>
                  </w:r>
                  <w:r>
                    <w:t>)</w:t>
                  </w:r>
                </w:p>
              </w:tc>
              <w:tc>
                <w:tcPr>
                  <w:tcW w:w="1912" w:type="dxa"/>
                </w:tcPr>
                <w:p w14:paraId="124C0031" w14:textId="40743B18" w:rsidR="007E3534" w:rsidRDefault="00242AEA" w:rsidP="007E3534">
                  <w:pPr>
                    <w:pStyle w:val="TableParagraph"/>
                    <w:tabs>
                      <w:tab w:val="left" w:pos="885"/>
                      <w:tab w:val="left" w:pos="886"/>
                    </w:tabs>
                    <w:spacing w:before="62"/>
                    <w:ind w:left="0"/>
                    <w:jc w:val="center"/>
                  </w:pPr>
                  <w:r>
                    <w:t>80.7</w:t>
                  </w:r>
                  <w:r w:rsidR="007E3534">
                    <w:t>%</w:t>
                  </w:r>
                </w:p>
              </w:tc>
              <w:tc>
                <w:tcPr>
                  <w:tcW w:w="1912" w:type="dxa"/>
                </w:tcPr>
                <w:p w14:paraId="08B005CF" w14:textId="78611293" w:rsidR="007E3534" w:rsidRDefault="00C00F33" w:rsidP="007E3534">
                  <w:pPr>
                    <w:pStyle w:val="TableParagraph"/>
                    <w:tabs>
                      <w:tab w:val="left" w:pos="885"/>
                      <w:tab w:val="left" w:pos="886"/>
                    </w:tabs>
                    <w:spacing w:before="62"/>
                    <w:ind w:left="0"/>
                    <w:jc w:val="center"/>
                  </w:pPr>
                  <w:r>
                    <w:t>70.2</w:t>
                  </w:r>
                  <w:r w:rsidR="007E3534">
                    <w:t>%</w:t>
                  </w:r>
                </w:p>
              </w:tc>
              <w:tc>
                <w:tcPr>
                  <w:tcW w:w="1912" w:type="dxa"/>
                </w:tcPr>
                <w:p w14:paraId="63DB9DE7" w14:textId="14FDA57A" w:rsidR="007E3534" w:rsidRDefault="007E3534" w:rsidP="007E3534">
                  <w:pPr>
                    <w:pStyle w:val="TableParagraph"/>
                    <w:tabs>
                      <w:tab w:val="left" w:pos="885"/>
                      <w:tab w:val="left" w:pos="886"/>
                    </w:tabs>
                    <w:spacing w:before="62"/>
                    <w:ind w:left="0"/>
                    <w:jc w:val="center"/>
                  </w:pPr>
                  <w:r>
                    <w:t>7</w:t>
                  </w:r>
                  <w:r w:rsidR="00C00F33">
                    <w:t>8.9</w:t>
                  </w:r>
                  <w:r>
                    <w:t>%</w:t>
                  </w:r>
                </w:p>
              </w:tc>
            </w:tr>
            <w:tr w:rsidR="007E3534" w14:paraId="0230040D" w14:textId="77777777" w:rsidTr="00CD7C57">
              <w:trPr>
                <w:trHeight w:val="298"/>
              </w:trPr>
              <w:tc>
                <w:tcPr>
                  <w:tcW w:w="1911" w:type="dxa"/>
                </w:tcPr>
                <w:p w14:paraId="392F0D30" w14:textId="77777777" w:rsidR="007E3534" w:rsidRDefault="007E3534" w:rsidP="007E3534">
                  <w:pPr>
                    <w:pStyle w:val="TableParagraph"/>
                    <w:tabs>
                      <w:tab w:val="left" w:pos="885"/>
                      <w:tab w:val="left" w:pos="886"/>
                    </w:tabs>
                    <w:spacing w:before="62"/>
                    <w:ind w:left="0"/>
                  </w:pPr>
                  <w:r>
                    <w:t>PP (10)</w:t>
                  </w:r>
                </w:p>
              </w:tc>
              <w:tc>
                <w:tcPr>
                  <w:tcW w:w="1912" w:type="dxa"/>
                </w:tcPr>
                <w:p w14:paraId="5D19AACD" w14:textId="26B2B312" w:rsidR="007E3534" w:rsidRDefault="00830B34" w:rsidP="007E3534">
                  <w:pPr>
                    <w:pStyle w:val="TableParagraph"/>
                    <w:tabs>
                      <w:tab w:val="left" w:pos="885"/>
                      <w:tab w:val="left" w:pos="886"/>
                    </w:tabs>
                    <w:spacing w:before="62"/>
                    <w:ind w:left="0"/>
                    <w:jc w:val="center"/>
                  </w:pPr>
                  <w:r>
                    <w:t>50</w:t>
                  </w:r>
                  <w:r w:rsidR="007E3534">
                    <w:t>%</w:t>
                  </w:r>
                </w:p>
              </w:tc>
              <w:tc>
                <w:tcPr>
                  <w:tcW w:w="1912" w:type="dxa"/>
                </w:tcPr>
                <w:p w14:paraId="3CBA5570" w14:textId="189AA8F8" w:rsidR="007E3534" w:rsidRDefault="00830B34" w:rsidP="007E3534">
                  <w:pPr>
                    <w:pStyle w:val="TableParagraph"/>
                    <w:tabs>
                      <w:tab w:val="left" w:pos="885"/>
                      <w:tab w:val="left" w:pos="886"/>
                    </w:tabs>
                    <w:spacing w:before="62"/>
                    <w:ind w:left="0"/>
                    <w:jc w:val="center"/>
                  </w:pPr>
                  <w:r>
                    <w:t>4</w:t>
                  </w:r>
                  <w:r w:rsidR="007E3534">
                    <w:t>0%</w:t>
                  </w:r>
                </w:p>
              </w:tc>
              <w:tc>
                <w:tcPr>
                  <w:tcW w:w="1912" w:type="dxa"/>
                </w:tcPr>
                <w:p w14:paraId="536C70CB" w14:textId="77777777" w:rsidR="007E3534" w:rsidRDefault="007E3534" w:rsidP="007E3534">
                  <w:pPr>
                    <w:pStyle w:val="TableParagraph"/>
                    <w:tabs>
                      <w:tab w:val="left" w:pos="885"/>
                      <w:tab w:val="left" w:pos="886"/>
                    </w:tabs>
                    <w:spacing w:before="62"/>
                    <w:ind w:left="0"/>
                    <w:jc w:val="center"/>
                  </w:pPr>
                  <w:r>
                    <w:t>40%</w:t>
                  </w:r>
                </w:p>
              </w:tc>
            </w:tr>
            <w:tr w:rsidR="007E3534" w14:paraId="63D0050F" w14:textId="77777777" w:rsidTr="00CD7C57">
              <w:trPr>
                <w:trHeight w:val="307"/>
              </w:trPr>
              <w:tc>
                <w:tcPr>
                  <w:tcW w:w="1911" w:type="dxa"/>
                </w:tcPr>
                <w:p w14:paraId="07181435" w14:textId="4C6EEAB6" w:rsidR="007E3534" w:rsidRDefault="007E3534" w:rsidP="007E3534">
                  <w:pPr>
                    <w:pStyle w:val="TableParagraph"/>
                    <w:tabs>
                      <w:tab w:val="left" w:pos="885"/>
                      <w:tab w:val="left" w:pos="886"/>
                    </w:tabs>
                    <w:spacing w:before="62"/>
                    <w:ind w:left="0"/>
                  </w:pPr>
                  <w:r>
                    <w:t>Non-PP (4</w:t>
                  </w:r>
                  <w:r>
                    <w:t>7</w:t>
                  </w:r>
                  <w:r>
                    <w:t>)</w:t>
                  </w:r>
                </w:p>
              </w:tc>
              <w:tc>
                <w:tcPr>
                  <w:tcW w:w="1912" w:type="dxa"/>
                </w:tcPr>
                <w:p w14:paraId="41CBF28C" w14:textId="1CCDC418" w:rsidR="007E3534" w:rsidRDefault="00656B12" w:rsidP="007E3534">
                  <w:pPr>
                    <w:pStyle w:val="TableParagraph"/>
                    <w:tabs>
                      <w:tab w:val="left" w:pos="885"/>
                      <w:tab w:val="left" w:pos="886"/>
                    </w:tabs>
                    <w:spacing w:before="62"/>
                    <w:ind w:left="0"/>
                    <w:jc w:val="center"/>
                  </w:pPr>
                  <w:r>
                    <w:t>85.1</w:t>
                  </w:r>
                  <w:r w:rsidR="007E3534">
                    <w:t>%</w:t>
                  </w:r>
                </w:p>
              </w:tc>
              <w:tc>
                <w:tcPr>
                  <w:tcW w:w="1912" w:type="dxa"/>
                </w:tcPr>
                <w:p w14:paraId="4824C5A8" w14:textId="1A6399D2" w:rsidR="007E3534" w:rsidRDefault="008F2637" w:rsidP="007E3534">
                  <w:pPr>
                    <w:pStyle w:val="TableParagraph"/>
                    <w:tabs>
                      <w:tab w:val="left" w:pos="885"/>
                      <w:tab w:val="left" w:pos="886"/>
                    </w:tabs>
                    <w:spacing w:before="62"/>
                    <w:ind w:left="0"/>
                    <w:jc w:val="center"/>
                  </w:pPr>
                  <w:r>
                    <w:t>78.7</w:t>
                  </w:r>
                  <w:r w:rsidR="007E3534">
                    <w:t>%</w:t>
                  </w:r>
                </w:p>
              </w:tc>
              <w:tc>
                <w:tcPr>
                  <w:tcW w:w="1912" w:type="dxa"/>
                </w:tcPr>
                <w:p w14:paraId="45BFA2A9" w14:textId="028DF973" w:rsidR="007E3534" w:rsidRDefault="004E12EE" w:rsidP="007E3534">
                  <w:pPr>
                    <w:pStyle w:val="TableParagraph"/>
                    <w:tabs>
                      <w:tab w:val="left" w:pos="885"/>
                      <w:tab w:val="left" w:pos="886"/>
                    </w:tabs>
                    <w:spacing w:before="62"/>
                    <w:ind w:left="0"/>
                    <w:jc w:val="center"/>
                  </w:pPr>
                  <w:r>
                    <w:t>78.7</w:t>
                  </w:r>
                  <w:r w:rsidR="007E3534">
                    <w:t>%</w:t>
                  </w:r>
                </w:p>
              </w:tc>
            </w:tr>
          </w:tbl>
          <w:p w14:paraId="3E5EFE38" w14:textId="77777777" w:rsidR="007E3534" w:rsidRDefault="007E3534" w:rsidP="007E3534">
            <w:pPr>
              <w:pStyle w:val="TableParagraph"/>
              <w:tabs>
                <w:tab w:val="left" w:pos="885"/>
                <w:tab w:val="left" w:pos="886"/>
              </w:tabs>
              <w:spacing w:before="62"/>
            </w:pPr>
          </w:p>
          <w:p w14:paraId="02F83C3C" w14:textId="685FD56D" w:rsidR="001A687C" w:rsidRDefault="001A687C" w:rsidP="005B10AF">
            <w:pPr>
              <w:pStyle w:val="TableParagraph"/>
              <w:tabs>
                <w:tab w:val="left" w:pos="885"/>
                <w:tab w:val="left" w:pos="886"/>
              </w:tabs>
              <w:spacing w:before="62"/>
            </w:pPr>
          </w:p>
          <w:p w14:paraId="0FF3DE3A" w14:textId="3F177BE1" w:rsidR="001A687C" w:rsidRPr="00353A91" w:rsidRDefault="001A687C" w:rsidP="005B10AF">
            <w:pPr>
              <w:pStyle w:val="TableParagraph"/>
              <w:tabs>
                <w:tab w:val="left" w:pos="885"/>
                <w:tab w:val="left" w:pos="886"/>
              </w:tabs>
              <w:spacing w:before="62"/>
            </w:pPr>
          </w:p>
        </w:tc>
      </w:tr>
      <w:tr w:rsidR="00E6255A" w14:paraId="58E64B74" w14:textId="77777777">
        <w:trPr>
          <w:trHeight w:val="683"/>
        </w:trPr>
        <w:tc>
          <w:tcPr>
            <w:tcW w:w="1479" w:type="dxa"/>
          </w:tcPr>
          <w:p w14:paraId="52E4C59B" w14:textId="77777777" w:rsidR="00E6255A" w:rsidRDefault="00066CD3">
            <w:pPr>
              <w:pStyle w:val="TableParagraph"/>
            </w:pPr>
            <w:r>
              <w:rPr>
                <w:color w:val="0D0D0D"/>
              </w:rPr>
              <w:t>5</w:t>
            </w:r>
          </w:p>
        </w:tc>
        <w:tc>
          <w:tcPr>
            <w:tcW w:w="8011" w:type="dxa"/>
          </w:tcPr>
          <w:p w14:paraId="2D7DBB41" w14:textId="068C9943" w:rsidR="00E6255A" w:rsidRPr="00353A91" w:rsidRDefault="002325BC">
            <w:pPr>
              <w:pStyle w:val="TableParagraph"/>
              <w:ind w:left="165"/>
            </w:pPr>
            <w:r>
              <w:rPr>
                <w:color w:val="0D0D0D"/>
              </w:rPr>
              <w:t>L</w:t>
            </w:r>
            <w:r w:rsidR="00066CD3" w:rsidRPr="00353A91">
              <w:rPr>
                <w:color w:val="0D0D0D"/>
              </w:rPr>
              <w:t>ow</w:t>
            </w:r>
            <w:r w:rsidR="00066CD3" w:rsidRPr="00353A91">
              <w:rPr>
                <w:color w:val="0D0D0D"/>
                <w:spacing w:val="-7"/>
              </w:rPr>
              <w:t xml:space="preserve"> </w:t>
            </w:r>
            <w:r w:rsidR="00066CD3" w:rsidRPr="00353A91">
              <w:rPr>
                <w:color w:val="0D0D0D"/>
              </w:rPr>
              <w:t>percentage</w:t>
            </w:r>
            <w:r w:rsidR="00066CD3" w:rsidRPr="00353A91">
              <w:rPr>
                <w:color w:val="0D0D0D"/>
                <w:spacing w:val="-4"/>
              </w:rPr>
              <w:t xml:space="preserve"> </w:t>
            </w:r>
            <w:r w:rsidR="00066CD3" w:rsidRPr="00353A91">
              <w:rPr>
                <w:color w:val="0D0D0D"/>
              </w:rPr>
              <w:t>of</w:t>
            </w:r>
            <w:r w:rsidR="00066CD3" w:rsidRPr="00353A91">
              <w:rPr>
                <w:color w:val="0D0D0D"/>
                <w:spacing w:val="-1"/>
              </w:rPr>
              <w:t xml:space="preserve"> </w:t>
            </w:r>
            <w:r w:rsidR="00066CD3" w:rsidRPr="00353A91">
              <w:rPr>
                <w:color w:val="0D0D0D"/>
              </w:rPr>
              <w:t>disadvantaged</w:t>
            </w:r>
            <w:r w:rsidR="00066CD3" w:rsidRPr="00353A91">
              <w:rPr>
                <w:color w:val="0D0D0D"/>
                <w:spacing w:val="-4"/>
              </w:rPr>
              <w:t xml:space="preserve"> </w:t>
            </w:r>
            <w:r w:rsidR="00066CD3" w:rsidRPr="00353A91">
              <w:rPr>
                <w:color w:val="0D0D0D"/>
              </w:rPr>
              <w:t>pupils</w:t>
            </w:r>
            <w:r w:rsidR="00066CD3" w:rsidRPr="00353A91">
              <w:rPr>
                <w:color w:val="0D0D0D"/>
                <w:spacing w:val="-4"/>
              </w:rPr>
              <w:t xml:space="preserve"> </w:t>
            </w:r>
            <w:r w:rsidR="00066CD3" w:rsidRPr="00353A91">
              <w:rPr>
                <w:color w:val="0D0D0D"/>
              </w:rPr>
              <w:t>achieve</w:t>
            </w:r>
            <w:r w:rsidR="00066CD3" w:rsidRPr="00353A91">
              <w:rPr>
                <w:color w:val="0D0D0D"/>
                <w:spacing w:val="-6"/>
              </w:rPr>
              <w:t xml:space="preserve"> </w:t>
            </w:r>
            <w:r w:rsidR="00066CD3" w:rsidRPr="00353A91">
              <w:rPr>
                <w:color w:val="0D0D0D"/>
              </w:rPr>
              <w:t>GLD</w:t>
            </w:r>
            <w:r w:rsidR="00066CD3" w:rsidRPr="00353A91">
              <w:rPr>
                <w:color w:val="0D0D0D"/>
                <w:spacing w:val="-5"/>
              </w:rPr>
              <w:t xml:space="preserve"> </w:t>
            </w:r>
            <w:r w:rsidR="00066CD3" w:rsidRPr="00353A91">
              <w:rPr>
                <w:color w:val="0D0D0D"/>
              </w:rPr>
              <w:t>by</w:t>
            </w:r>
            <w:r w:rsidR="00066CD3" w:rsidRPr="00353A91">
              <w:rPr>
                <w:color w:val="0D0D0D"/>
                <w:spacing w:val="-6"/>
              </w:rPr>
              <w:t xml:space="preserve"> </w:t>
            </w:r>
            <w:r w:rsidR="00066CD3" w:rsidRPr="00353A91">
              <w:rPr>
                <w:color w:val="0D0D0D"/>
              </w:rPr>
              <w:t>the</w:t>
            </w:r>
            <w:r w:rsidR="00066CD3" w:rsidRPr="00353A91">
              <w:rPr>
                <w:color w:val="0D0D0D"/>
                <w:spacing w:val="-6"/>
              </w:rPr>
              <w:t xml:space="preserve"> </w:t>
            </w:r>
            <w:r w:rsidR="00066CD3" w:rsidRPr="00353A91">
              <w:rPr>
                <w:color w:val="0D0D0D"/>
              </w:rPr>
              <w:t>end</w:t>
            </w:r>
            <w:r w:rsidR="00066CD3" w:rsidRPr="00353A91">
              <w:rPr>
                <w:color w:val="0D0D0D"/>
                <w:spacing w:val="-4"/>
              </w:rPr>
              <w:t xml:space="preserve"> </w:t>
            </w:r>
            <w:r w:rsidR="00066CD3" w:rsidRPr="00353A91">
              <w:rPr>
                <w:color w:val="0D0D0D"/>
              </w:rPr>
              <w:t>of</w:t>
            </w:r>
            <w:r w:rsidR="00066CD3" w:rsidRPr="00353A91">
              <w:rPr>
                <w:color w:val="0D0D0D"/>
                <w:spacing w:val="-2"/>
              </w:rPr>
              <w:t xml:space="preserve"> EYFS.</w:t>
            </w:r>
          </w:p>
          <w:p w14:paraId="4B856E53" w14:textId="058F270F" w:rsidR="00E6255A" w:rsidRPr="00353A91" w:rsidRDefault="00E6255A" w:rsidP="00BD2005">
            <w:pPr>
              <w:pStyle w:val="TableParagraph"/>
              <w:tabs>
                <w:tab w:val="left" w:pos="827"/>
                <w:tab w:val="left" w:pos="828"/>
              </w:tabs>
              <w:spacing w:before="59"/>
              <w:ind w:left="827"/>
            </w:pPr>
          </w:p>
        </w:tc>
      </w:tr>
      <w:tr w:rsidR="00E6255A" w14:paraId="1CEE7686" w14:textId="77777777">
        <w:trPr>
          <w:trHeight w:val="1461"/>
        </w:trPr>
        <w:tc>
          <w:tcPr>
            <w:tcW w:w="1479" w:type="dxa"/>
          </w:tcPr>
          <w:p w14:paraId="15E99129" w14:textId="77777777" w:rsidR="00E6255A" w:rsidRDefault="00066CD3">
            <w:pPr>
              <w:pStyle w:val="TableParagraph"/>
              <w:spacing w:before="62"/>
            </w:pPr>
            <w:r>
              <w:rPr>
                <w:color w:val="0D0D0D"/>
              </w:rPr>
              <w:t>6</w:t>
            </w:r>
          </w:p>
        </w:tc>
        <w:tc>
          <w:tcPr>
            <w:tcW w:w="8011" w:type="dxa"/>
          </w:tcPr>
          <w:p w14:paraId="3C729A93" w14:textId="43E70522" w:rsidR="00E6255A" w:rsidRDefault="00066CD3">
            <w:pPr>
              <w:pStyle w:val="TableParagraph"/>
              <w:spacing w:before="62"/>
              <w:ind w:left="165" w:right="212"/>
            </w:pPr>
            <w:r>
              <w:rPr>
                <w:color w:val="0D0D0D"/>
              </w:rPr>
              <w:t>From</w:t>
            </w:r>
            <w:r>
              <w:rPr>
                <w:color w:val="0D0D0D"/>
                <w:spacing w:val="-5"/>
              </w:rPr>
              <w:t xml:space="preserve"> </w:t>
            </w:r>
            <w:r>
              <w:rPr>
                <w:color w:val="0D0D0D"/>
              </w:rPr>
              <w:t>the</w:t>
            </w:r>
            <w:r>
              <w:rPr>
                <w:color w:val="0D0D0D"/>
                <w:spacing w:val="-6"/>
              </w:rPr>
              <w:t xml:space="preserve"> </w:t>
            </w:r>
            <w:r>
              <w:rPr>
                <w:color w:val="0D0D0D"/>
              </w:rPr>
              <w:t>teachers’</w:t>
            </w:r>
            <w:r>
              <w:rPr>
                <w:color w:val="0D0D0D"/>
                <w:spacing w:val="-4"/>
              </w:rPr>
              <w:t xml:space="preserve"> </w:t>
            </w:r>
            <w:r>
              <w:rPr>
                <w:color w:val="0D0D0D"/>
              </w:rPr>
              <w:t>assessments,</w:t>
            </w:r>
            <w:r>
              <w:rPr>
                <w:color w:val="0D0D0D"/>
                <w:spacing w:val="-5"/>
              </w:rPr>
              <w:t xml:space="preserve"> </w:t>
            </w:r>
            <w:r>
              <w:rPr>
                <w:color w:val="0D0D0D"/>
              </w:rPr>
              <w:t>gaps</w:t>
            </w:r>
            <w:r>
              <w:rPr>
                <w:color w:val="0D0D0D"/>
                <w:spacing w:val="-4"/>
              </w:rPr>
              <w:t xml:space="preserve"> </w:t>
            </w:r>
            <w:r>
              <w:rPr>
                <w:color w:val="0D0D0D"/>
              </w:rPr>
              <w:t>in</w:t>
            </w:r>
            <w:r>
              <w:rPr>
                <w:color w:val="0D0D0D"/>
                <w:spacing w:val="-6"/>
              </w:rPr>
              <w:t xml:space="preserve"> </w:t>
            </w:r>
            <w:r>
              <w:rPr>
                <w:color w:val="0D0D0D"/>
              </w:rPr>
              <w:t>learning</w:t>
            </w:r>
            <w:r>
              <w:rPr>
                <w:color w:val="0D0D0D"/>
                <w:spacing w:val="-4"/>
              </w:rPr>
              <w:t xml:space="preserve"> </w:t>
            </w:r>
            <w:r>
              <w:rPr>
                <w:color w:val="0D0D0D"/>
              </w:rPr>
              <w:t>across</w:t>
            </w:r>
            <w:r>
              <w:rPr>
                <w:color w:val="0D0D0D"/>
                <w:spacing w:val="-6"/>
              </w:rPr>
              <w:t xml:space="preserve"> </w:t>
            </w:r>
            <w:r>
              <w:rPr>
                <w:color w:val="0D0D0D"/>
              </w:rPr>
              <w:t>the</w:t>
            </w:r>
            <w:r>
              <w:rPr>
                <w:color w:val="0D0D0D"/>
                <w:spacing w:val="-4"/>
              </w:rPr>
              <w:t xml:space="preserve"> </w:t>
            </w:r>
            <w:r>
              <w:rPr>
                <w:color w:val="0D0D0D"/>
              </w:rPr>
              <w:t xml:space="preserve">curriculum have been identified. From this, we have identified the need for </w:t>
            </w:r>
            <w:proofErr w:type="spellStart"/>
            <w:r>
              <w:rPr>
                <w:color w:val="0D0D0D"/>
              </w:rPr>
              <w:t>standardised</w:t>
            </w:r>
            <w:proofErr w:type="spellEnd"/>
            <w:r>
              <w:rPr>
                <w:color w:val="0D0D0D"/>
              </w:rPr>
              <w:t xml:space="preserve"> assessments in KS1.</w:t>
            </w:r>
          </w:p>
          <w:p w14:paraId="13A0DA96" w14:textId="7575429F" w:rsidR="00E6255A" w:rsidRDefault="00E446F2">
            <w:pPr>
              <w:pStyle w:val="TableParagraph"/>
              <w:numPr>
                <w:ilvl w:val="0"/>
                <w:numId w:val="1"/>
              </w:numPr>
              <w:tabs>
                <w:tab w:val="left" w:pos="885"/>
                <w:tab w:val="left" w:pos="886"/>
              </w:tabs>
              <w:spacing w:before="61"/>
              <w:ind w:hanging="361"/>
            </w:pPr>
            <w:r>
              <w:rPr>
                <w:color w:val="0D0D0D"/>
              </w:rPr>
              <w:t>23/24</w:t>
            </w:r>
            <w:r w:rsidR="009F62CD">
              <w:rPr>
                <w:color w:val="0D0D0D"/>
              </w:rPr>
              <w:t xml:space="preserve"> – Autumn baseline </w:t>
            </w:r>
            <w:r w:rsidR="006A3688">
              <w:rPr>
                <w:color w:val="0D0D0D"/>
              </w:rPr>
              <w:t>assessments/NFER</w:t>
            </w:r>
          </w:p>
        </w:tc>
      </w:tr>
      <w:tr w:rsidR="002D0D69" w14:paraId="4DD7B9CF" w14:textId="77777777">
        <w:trPr>
          <w:trHeight w:val="1461"/>
        </w:trPr>
        <w:tc>
          <w:tcPr>
            <w:tcW w:w="1479" w:type="dxa"/>
          </w:tcPr>
          <w:p w14:paraId="13B21CA2" w14:textId="1C961FD0" w:rsidR="002D0D69" w:rsidRDefault="002D0D69">
            <w:pPr>
              <w:pStyle w:val="TableParagraph"/>
              <w:spacing w:before="62"/>
              <w:rPr>
                <w:color w:val="0D0D0D"/>
              </w:rPr>
            </w:pPr>
            <w:r>
              <w:rPr>
                <w:color w:val="0D0D0D"/>
              </w:rPr>
              <w:lastRenderedPageBreak/>
              <w:t>7</w:t>
            </w:r>
          </w:p>
        </w:tc>
        <w:tc>
          <w:tcPr>
            <w:tcW w:w="8011" w:type="dxa"/>
          </w:tcPr>
          <w:p w14:paraId="3301243B" w14:textId="7511AE44" w:rsidR="002D0D69" w:rsidRDefault="002D0D69">
            <w:pPr>
              <w:pStyle w:val="TableParagraph"/>
              <w:spacing w:before="62"/>
              <w:ind w:left="165" w:right="212"/>
              <w:rPr>
                <w:color w:val="0D0D0D"/>
              </w:rPr>
            </w:pPr>
            <w:r>
              <w:rPr>
                <w:color w:val="0D0D0D"/>
              </w:rPr>
              <w:t>Limited opportunities and life experiences</w:t>
            </w:r>
          </w:p>
        </w:tc>
      </w:tr>
    </w:tbl>
    <w:p w14:paraId="3BF1287B" w14:textId="5406E7FC" w:rsidR="00E6255A" w:rsidRDefault="00066CD3">
      <w:pPr>
        <w:pStyle w:val="Heading2"/>
      </w:pPr>
      <w:r>
        <w:rPr>
          <w:color w:val="0F4F75"/>
        </w:rPr>
        <w:t>Intended</w:t>
      </w:r>
      <w:r>
        <w:rPr>
          <w:color w:val="0F4F75"/>
          <w:spacing w:val="-15"/>
        </w:rPr>
        <w:t xml:space="preserve"> </w:t>
      </w:r>
      <w:proofErr w:type="gramStart"/>
      <w:r>
        <w:rPr>
          <w:color w:val="0F4F75"/>
          <w:spacing w:val="-2"/>
        </w:rPr>
        <w:t>outcomes</w:t>
      </w:r>
      <w:proofErr w:type="gramEnd"/>
    </w:p>
    <w:p w14:paraId="2DAAC13D" w14:textId="77777777" w:rsidR="00E6255A" w:rsidRDefault="00066CD3">
      <w:pPr>
        <w:spacing w:before="240" w:line="288" w:lineRule="auto"/>
        <w:ind w:left="112" w:right="228"/>
        <w:rPr>
          <w:sz w:val="24"/>
        </w:rPr>
      </w:pPr>
      <w:r>
        <w:rPr>
          <w:sz w:val="24"/>
        </w:rPr>
        <w:t>This</w:t>
      </w:r>
      <w:r>
        <w:rPr>
          <w:spacing w:val="-3"/>
          <w:sz w:val="24"/>
        </w:rPr>
        <w:t xml:space="preserve"> </w:t>
      </w:r>
      <w:r>
        <w:rPr>
          <w:sz w:val="24"/>
        </w:rPr>
        <w:t>explains</w:t>
      </w:r>
      <w:r>
        <w:rPr>
          <w:spacing w:val="-5"/>
          <w:sz w:val="24"/>
        </w:rPr>
        <w:t xml:space="preserve"> </w:t>
      </w:r>
      <w:r>
        <w:rPr>
          <w:sz w:val="24"/>
        </w:rPr>
        <w:t>the</w:t>
      </w:r>
      <w:r>
        <w:rPr>
          <w:spacing w:val="-2"/>
          <w:sz w:val="24"/>
        </w:rPr>
        <w:t xml:space="preserve"> </w:t>
      </w:r>
      <w:r>
        <w:rPr>
          <w:sz w:val="24"/>
        </w:rPr>
        <w:t>outcomes</w:t>
      </w:r>
      <w:r>
        <w:rPr>
          <w:spacing w:val="-2"/>
          <w:sz w:val="24"/>
        </w:rPr>
        <w:t xml:space="preserve"> </w:t>
      </w:r>
      <w:r>
        <w:rPr>
          <w:sz w:val="24"/>
        </w:rPr>
        <w:t>we</w:t>
      </w:r>
      <w:r>
        <w:rPr>
          <w:spacing w:val="-4"/>
          <w:sz w:val="24"/>
        </w:rPr>
        <w:t xml:space="preserve"> </w:t>
      </w:r>
      <w:r>
        <w:rPr>
          <w:sz w:val="24"/>
        </w:rPr>
        <w:t>are</w:t>
      </w:r>
      <w:r>
        <w:rPr>
          <w:spacing w:val="-4"/>
          <w:sz w:val="24"/>
        </w:rPr>
        <w:t xml:space="preserve"> </w:t>
      </w:r>
      <w:r>
        <w:rPr>
          <w:sz w:val="24"/>
        </w:rPr>
        <w:t>aiming</w:t>
      </w:r>
      <w:r>
        <w:rPr>
          <w:spacing w:val="-2"/>
          <w:sz w:val="24"/>
        </w:rPr>
        <w:t xml:space="preserve"> </w:t>
      </w:r>
      <w:r>
        <w:rPr>
          <w:sz w:val="24"/>
        </w:rPr>
        <w:t xml:space="preserve">for </w:t>
      </w:r>
      <w:r>
        <w:rPr>
          <w:b/>
          <w:sz w:val="24"/>
        </w:rPr>
        <w:t>by</w:t>
      </w:r>
      <w:r>
        <w:rPr>
          <w:b/>
          <w:spacing w:val="-2"/>
          <w:sz w:val="24"/>
        </w:rPr>
        <w:t xml:space="preserve"> </w:t>
      </w:r>
      <w:r>
        <w:rPr>
          <w:b/>
          <w:sz w:val="24"/>
        </w:rPr>
        <w:t>the</w:t>
      </w:r>
      <w:r>
        <w:rPr>
          <w:b/>
          <w:spacing w:val="-2"/>
          <w:sz w:val="24"/>
        </w:rPr>
        <w:t xml:space="preserve"> </w:t>
      </w:r>
      <w:r>
        <w:rPr>
          <w:b/>
          <w:sz w:val="24"/>
        </w:rPr>
        <w:t>end</w:t>
      </w:r>
      <w:r>
        <w:rPr>
          <w:b/>
          <w:spacing w:val="-2"/>
          <w:sz w:val="24"/>
        </w:rPr>
        <w:t xml:space="preserve"> </w:t>
      </w:r>
      <w:r>
        <w:rPr>
          <w:b/>
          <w:sz w:val="24"/>
        </w:rPr>
        <w:t>of</w:t>
      </w:r>
      <w:r>
        <w:rPr>
          <w:b/>
          <w:spacing w:val="-3"/>
          <w:sz w:val="24"/>
        </w:rPr>
        <w:t xml:space="preserve"> </w:t>
      </w:r>
      <w:r>
        <w:rPr>
          <w:b/>
          <w:sz w:val="24"/>
        </w:rPr>
        <w:t>our</w:t>
      </w:r>
      <w:r>
        <w:rPr>
          <w:b/>
          <w:spacing w:val="-2"/>
          <w:sz w:val="24"/>
        </w:rPr>
        <w:t xml:space="preserve"> </w:t>
      </w:r>
      <w:r>
        <w:rPr>
          <w:b/>
          <w:sz w:val="24"/>
        </w:rPr>
        <w:t>current</w:t>
      </w:r>
      <w:r>
        <w:rPr>
          <w:b/>
          <w:spacing w:val="-3"/>
          <w:sz w:val="24"/>
        </w:rPr>
        <w:t xml:space="preserve"> </w:t>
      </w:r>
      <w:r>
        <w:rPr>
          <w:b/>
          <w:sz w:val="24"/>
        </w:rPr>
        <w:t>strategy</w:t>
      </w:r>
      <w:r>
        <w:rPr>
          <w:b/>
          <w:spacing w:val="-2"/>
          <w:sz w:val="24"/>
        </w:rPr>
        <w:t xml:space="preserve"> </w:t>
      </w:r>
      <w:r>
        <w:rPr>
          <w:b/>
          <w:sz w:val="24"/>
        </w:rPr>
        <w:t>plan</w:t>
      </w:r>
      <w:r>
        <w:rPr>
          <w:sz w:val="24"/>
        </w:rPr>
        <w:t>, and how we will measure whether they have been achieved.</w:t>
      </w:r>
    </w:p>
    <w:p w14:paraId="0AC410BD" w14:textId="77777777" w:rsidR="00E6255A" w:rsidRDefault="00E6255A">
      <w:pPr>
        <w:pStyle w:val="BodyText"/>
        <w:spacing w:before="10"/>
        <w:rPr>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6"/>
        <w:gridCol w:w="5524"/>
      </w:tblGrid>
      <w:tr w:rsidR="00E6255A" w14:paraId="3E42D6D2" w14:textId="77777777">
        <w:trPr>
          <w:trHeight w:val="395"/>
        </w:trPr>
        <w:tc>
          <w:tcPr>
            <w:tcW w:w="3966" w:type="dxa"/>
            <w:shd w:val="clear" w:color="auto" w:fill="D7E1E9"/>
          </w:tcPr>
          <w:p w14:paraId="1EC2D264" w14:textId="77777777" w:rsidR="00E6255A" w:rsidRDefault="00066CD3">
            <w:pPr>
              <w:pStyle w:val="TableParagraph"/>
              <w:spacing w:before="62"/>
              <w:rPr>
                <w:b/>
                <w:sz w:val="24"/>
              </w:rPr>
            </w:pPr>
            <w:r>
              <w:rPr>
                <w:b/>
                <w:color w:val="0D0D0D"/>
                <w:sz w:val="24"/>
              </w:rPr>
              <w:t xml:space="preserve">Intended </w:t>
            </w:r>
            <w:r>
              <w:rPr>
                <w:b/>
                <w:color w:val="0D0D0D"/>
                <w:spacing w:val="-2"/>
                <w:sz w:val="24"/>
              </w:rPr>
              <w:t>outcome</w:t>
            </w:r>
          </w:p>
        </w:tc>
        <w:tc>
          <w:tcPr>
            <w:tcW w:w="5524" w:type="dxa"/>
            <w:shd w:val="clear" w:color="auto" w:fill="D7E1E9"/>
          </w:tcPr>
          <w:p w14:paraId="330E14DB" w14:textId="77777777" w:rsidR="00E6255A" w:rsidRDefault="00066CD3">
            <w:pPr>
              <w:pStyle w:val="TableParagraph"/>
              <w:spacing w:before="62"/>
              <w:ind w:left="165"/>
              <w:rPr>
                <w:b/>
                <w:sz w:val="24"/>
              </w:rPr>
            </w:pPr>
            <w:r>
              <w:rPr>
                <w:b/>
                <w:color w:val="0D0D0D"/>
                <w:sz w:val="24"/>
              </w:rPr>
              <w:t>Success</w:t>
            </w:r>
            <w:r>
              <w:rPr>
                <w:b/>
                <w:color w:val="0D0D0D"/>
                <w:spacing w:val="-4"/>
                <w:sz w:val="24"/>
              </w:rPr>
              <w:t xml:space="preserve"> </w:t>
            </w:r>
            <w:r>
              <w:rPr>
                <w:b/>
                <w:color w:val="0D0D0D"/>
                <w:spacing w:val="-2"/>
                <w:sz w:val="24"/>
              </w:rPr>
              <w:t>criteria</w:t>
            </w:r>
          </w:p>
        </w:tc>
      </w:tr>
      <w:tr w:rsidR="00E6255A" w14:paraId="37CED616" w14:textId="77777777" w:rsidTr="00F52E03">
        <w:trPr>
          <w:trHeight w:val="976"/>
        </w:trPr>
        <w:tc>
          <w:tcPr>
            <w:tcW w:w="3966" w:type="dxa"/>
          </w:tcPr>
          <w:p w14:paraId="25381826" w14:textId="77777777" w:rsidR="00E6255A" w:rsidRDefault="00066CD3">
            <w:pPr>
              <w:pStyle w:val="TableParagraph"/>
              <w:spacing w:before="2"/>
              <w:ind w:right="102"/>
            </w:pPr>
            <w:r>
              <w:rPr>
                <w:color w:val="0D0D0D"/>
              </w:rPr>
              <w:t xml:space="preserve">Improved social, </w:t>
            </w:r>
            <w:proofErr w:type="gramStart"/>
            <w:r>
              <w:rPr>
                <w:color w:val="0D0D0D"/>
              </w:rPr>
              <w:t>emotional</w:t>
            </w:r>
            <w:proofErr w:type="gramEnd"/>
            <w:r>
              <w:rPr>
                <w:color w:val="0D0D0D"/>
              </w:rPr>
              <w:t xml:space="preserve"> and mental</w:t>
            </w:r>
            <w:r>
              <w:rPr>
                <w:color w:val="0D0D0D"/>
                <w:spacing w:val="-13"/>
              </w:rPr>
              <w:t xml:space="preserve"> </w:t>
            </w:r>
            <w:r>
              <w:rPr>
                <w:color w:val="0D0D0D"/>
              </w:rPr>
              <w:t>wellbeing</w:t>
            </w:r>
            <w:r>
              <w:rPr>
                <w:color w:val="0D0D0D"/>
                <w:spacing w:val="-12"/>
              </w:rPr>
              <w:t xml:space="preserve"> </w:t>
            </w:r>
            <w:r>
              <w:rPr>
                <w:color w:val="0D0D0D"/>
              </w:rPr>
              <w:t>in</w:t>
            </w:r>
            <w:r>
              <w:rPr>
                <w:color w:val="0D0D0D"/>
                <w:spacing w:val="-12"/>
              </w:rPr>
              <w:t xml:space="preserve"> </w:t>
            </w:r>
            <w:r>
              <w:rPr>
                <w:color w:val="0D0D0D"/>
              </w:rPr>
              <w:t xml:space="preserve">disadvantaged </w:t>
            </w:r>
            <w:r>
              <w:rPr>
                <w:color w:val="0D0D0D"/>
                <w:spacing w:val="-2"/>
              </w:rPr>
              <w:t>pupils.</w:t>
            </w:r>
          </w:p>
        </w:tc>
        <w:tc>
          <w:tcPr>
            <w:tcW w:w="5524" w:type="dxa"/>
          </w:tcPr>
          <w:p w14:paraId="0E5AFEA1" w14:textId="61003843" w:rsidR="003F7E9D" w:rsidRDefault="00066CD3">
            <w:pPr>
              <w:pStyle w:val="TableParagraph"/>
              <w:spacing w:before="2"/>
              <w:ind w:left="165" w:right="457"/>
              <w:rPr>
                <w:color w:val="0D0D0D"/>
              </w:rPr>
            </w:pPr>
            <w:r>
              <w:rPr>
                <w:color w:val="0D0D0D"/>
              </w:rPr>
              <w:t>Work</w:t>
            </w:r>
            <w:r>
              <w:rPr>
                <w:color w:val="0D0D0D"/>
                <w:spacing w:val="-8"/>
              </w:rPr>
              <w:t xml:space="preserve"> </w:t>
            </w:r>
            <w:r>
              <w:rPr>
                <w:color w:val="0D0D0D"/>
              </w:rPr>
              <w:t>completed</w:t>
            </w:r>
            <w:r>
              <w:rPr>
                <w:color w:val="0D0D0D"/>
                <w:spacing w:val="-6"/>
              </w:rPr>
              <w:t xml:space="preserve"> </w:t>
            </w:r>
            <w:r>
              <w:rPr>
                <w:color w:val="0D0D0D"/>
              </w:rPr>
              <w:t>with</w:t>
            </w:r>
            <w:r>
              <w:rPr>
                <w:color w:val="0D0D0D"/>
                <w:spacing w:val="-8"/>
              </w:rPr>
              <w:t xml:space="preserve"> </w:t>
            </w:r>
            <w:r>
              <w:rPr>
                <w:color w:val="0D0D0D"/>
              </w:rPr>
              <w:t>families</w:t>
            </w:r>
            <w:r>
              <w:rPr>
                <w:color w:val="0D0D0D"/>
                <w:spacing w:val="-6"/>
              </w:rPr>
              <w:t xml:space="preserve"> </w:t>
            </w:r>
            <w:r>
              <w:rPr>
                <w:color w:val="0D0D0D"/>
              </w:rPr>
              <w:t>by</w:t>
            </w:r>
            <w:r>
              <w:rPr>
                <w:color w:val="0D0D0D"/>
                <w:spacing w:val="-6"/>
              </w:rPr>
              <w:t xml:space="preserve"> </w:t>
            </w:r>
            <w:r>
              <w:rPr>
                <w:color w:val="0D0D0D"/>
              </w:rPr>
              <w:t>o</w:t>
            </w:r>
            <w:r w:rsidR="00BD6AAC">
              <w:rPr>
                <w:color w:val="0D0D0D"/>
              </w:rPr>
              <w:t xml:space="preserve">ur </w:t>
            </w:r>
            <w:r w:rsidR="00C60ED8">
              <w:rPr>
                <w:color w:val="0D0D0D"/>
              </w:rPr>
              <w:t xml:space="preserve">Pastoral TA </w:t>
            </w:r>
            <w:r>
              <w:rPr>
                <w:color w:val="0D0D0D"/>
              </w:rPr>
              <w:t>develops greater levels of self-regulation and resilience.</w:t>
            </w:r>
            <w:r w:rsidR="003F7E9D">
              <w:t xml:space="preserve"> </w:t>
            </w:r>
          </w:p>
          <w:p w14:paraId="6B874A1A" w14:textId="77777777" w:rsidR="003F7E9D" w:rsidRDefault="003F7E9D">
            <w:pPr>
              <w:pStyle w:val="TableParagraph"/>
              <w:spacing w:before="2"/>
              <w:ind w:left="165" w:right="457"/>
              <w:rPr>
                <w:color w:val="0D0D0D"/>
              </w:rPr>
            </w:pPr>
          </w:p>
          <w:p w14:paraId="1DF40307" w14:textId="77777777" w:rsidR="00E6255A" w:rsidRDefault="003F7E9D">
            <w:pPr>
              <w:pStyle w:val="TableParagraph"/>
              <w:spacing w:before="2"/>
              <w:ind w:left="165" w:right="457"/>
              <w:rPr>
                <w:color w:val="0D0D0D"/>
              </w:rPr>
            </w:pPr>
            <w:r>
              <w:rPr>
                <w:color w:val="0D0D0D"/>
              </w:rPr>
              <w:t>I</w:t>
            </w:r>
            <w:r w:rsidRPr="003F7E9D">
              <w:rPr>
                <w:color w:val="0D0D0D"/>
              </w:rPr>
              <w:t xml:space="preserve">mproved levels of social, </w:t>
            </w:r>
            <w:proofErr w:type="gramStart"/>
            <w:r w:rsidRPr="003F7E9D">
              <w:rPr>
                <w:color w:val="0D0D0D"/>
              </w:rPr>
              <w:t>emotional</w:t>
            </w:r>
            <w:proofErr w:type="gramEnd"/>
            <w:r w:rsidRPr="003F7E9D">
              <w:rPr>
                <w:color w:val="0D0D0D"/>
              </w:rPr>
              <w:t xml:space="preserve"> and mental wellbeing.</w:t>
            </w:r>
          </w:p>
          <w:p w14:paraId="5B76767A" w14:textId="77777777" w:rsidR="00680D97" w:rsidRDefault="00680D97">
            <w:pPr>
              <w:pStyle w:val="TableParagraph"/>
              <w:spacing w:before="2"/>
              <w:ind w:left="165" w:right="457"/>
              <w:rPr>
                <w:color w:val="0D0D0D"/>
              </w:rPr>
            </w:pPr>
          </w:p>
          <w:p w14:paraId="76FC31A0" w14:textId="77777777" w:rsidR="00C60ED8" w:rsidRDefault="00680D97">
            <w:pPr>
              <w:pStyle w:val="TableParagraph"/>
              <w:spacing w:before="2"/>
              <w:ind w:left="165" w:right="457"/>
            </w:pPr>
            <w:r w:rsidRPr="00680D97">
              <w:t xml:space="preserve">There are fewer incidents of inappropriate </w:t>
            </w:r>
            <w:proofErr w:type="spellStart"/>
            <w:r w:rsidRPr="00680D97">
              <w:t>behaviours</w:t>
            </w:r>
            <w:proofErr w:type="spellEnd"/>
            <w:r w:rsidRPr="00680D97">
              <w:t xml:space="preserve"> as evidenced on CPOMS. </w:t>
            </w:r>
          </w:p>
          <w:p w14:paraId="1CE57518" w14:textId="77777777" w:rsidR="00C60ED8" w:rsidRDefault="00C60ED8">
            <w:pPr>
              <w:pStyle w:val="TableParagraph"/>
              <w:spacing w:before="2"/>
              <w:ind w:left="165" w:right="457"/>
            </w:pPr>
          </w:p>
          <w:p w14:paraId="740325D2" w14:textId="4408B3C5" w:rsidR="00680D97" w:rsidRDefault="00680D97">
            <w:pPr>
              <w:pStyle w:val="TableParagraph"/>
              <w:spacing w:before="2"/>
              <w:ind w:left="165" w:right="457"/>
            </w:pPr>
            <w:r w:rsidRPr="00680D97">
              <w:t>Staff and parents report that readiness to learn has increased for all children identified.</w:t>
            </w:r>
          </w:p>
        </w:tc>
      </w:tr>
    </w:tbl>
    <w:p w14:paraId="14F7D9F2" w14:textId="77777777" w:rsidR="00E6255A" w:rsidRDefault="00E6255A">
      <w:pPr>
        <w:sectPr w:rsidR="00E6255A" w:rsidSect="001A687C">
          <w:pgSz w:w="11910" w:h="16840"/>
          <w:pgMar w:top="709" w:right="1160" w:bottom="1231" w:left="1020" w:header="0" w:footer="776"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6"/>
        <w:gridCol w:w="5524"/>
      </w:tblGrid>
      <w:tr w:rsidR="00E6255A" w14:paraId="27E8E209" w14:textId="77777777">
        <w:trPr>
          <w:trHeight w:val="2025"/>
        </w:trPr>
        <w:tc>
          <w:tcPr>
            <w:tcW w:w="3966" w:type="dxa"/>
          </w:tcPr>
          <w:p w14:paraId="6D90F5E2" w14:textId="77777777" w:rsidR="00E6255A" w:rsidRDefault="00066CD3">
            <w:pPr>
              <w:pStyle w:val="TableParagraph"/>
              <w:spacing w:before="2"/>
              <w:ind w:right="148"/>
              <w:jc w:val="both"/>
            </w:pPr>
            <w:r>
              <w:rPr>
                <w:color w:val="0D0D0D"/>
              </w:rPr>
              <w:t xml:space="preserve">To achieve and sustain improved attendance and punctuality for our disadvantaged pupils to bring them in-line with our non-disadvantaged </w:t>
            </w:r>
            <w:r>
              <w:rPr>
                <w:color w:val="0D0D0D"/>
                <w:spacing w:val="-2"/>
              </w:rPr>
              <w:t>pupils.</w:t>
            </w:r>
          </w:p>
        </w:tc>
        <w:tc>
          <w:tcPr>
            <w:tcW w:w="5524" w:type="dxa"/>
          </w:tcPr>
          <w:p w14:paraId="6D35CD9E" w14:textId="46E6511F" w:rsidR="00E6255A" w:rsidRDefault="00066CD3">
            <w:pPr>
              <w:pStyle w:val="TableParagraph"/>
              <w:spacing w:before="2"/>
              <w:ind w:left="165"/>
              <w:rPr>
                <w:color w:val="0D0D0D"/>
              </w:rPr>
            </w:pPr>
            <w:r>
              <w:rPr>
                <w:color w:val="0D0D0D"/>
              </w:rPr>
              <w:t>Have</w:t>
            </w:r>
            <w:r>
              <w:rPr>
                <w:color w:val="0D0D0D"/>
                <w:spacing w:val="-8"/>
              </w:rPr>
              <w:t xml:space="preserve"> </w:t>
            </w:r>
            <w:r>
              <w:rPr>
                <w:color w:val="0D0D0D"/>
              </w:rPr>
              <w:t>positive</w:t>
            </w:r>
            <w:r>
              <w:rPr>
                <w:color w:val="0D0D0D"/>
                <w:spacing w:val="-8"/>
              </w:rPr>
              <w:t xml:space="preserve"> </w:t>
            </w:r>
            <w:r>
              <w:rPr>
                <w:color w:val="0D0D0D"/>
              </w:rPr>
              <w:t>engagement</w:t>
            </w:r>
            <w:r>
              <w:rPr>
                <w:color w:val="0D0D0D"/>
                <w:spacing w:val="-8"/>
              </w:rPr>
              <w:t xml:space="preserve"> </w:t>
            </w:r>
            <w:r>
              <w:rPr>
                <w:color w:val="0D0D0D"/>
              </w:rPr>
              <w:t>with</w:t>
            </w:r>
            <w:r>
              <w:rPr>
                <w:color w:val="0D0D0D"/>
                <w:spacing w:val="-10"/>
              </w:rPr>
              <w:t xml:space="preserve"> </w:t>
            </w:r>
            <w:r>
              <w:rPr>
                <w:color w:val="0D0D0D"/>
              </w:rPr>
              <w:t>families,</w:t>
            </w:r>
            <w:r>
              <w:rPr>
                <w:color w:val="0D0D0D"/>
                <w:spacing w:val="-4"/>
              </w:rPr>
              <w:t xml:space="preserve"> </w:t>
            </w:r>
            <w:r>
              <w:rPr>
                <w:color w:val="0D0D0D"/>
              </w:rPr>
              <w:t>building aspirations and home learning.</w:t>
            </w:r>
          </w:p>
          <w:p w14:paraId="0CC2DFAB" w14:textId="77777777" w:rsidR="00AC1847" w:rsidRDefault="00AC1847">
            <w:pPr>
              <w:pStyle w:val="TableParagraph"/>
              <w:spacing w:before="2"/>
              <w:ind w:left="165"/>
              <w:rPr>
                <w:color w:val="0D0D0D"/>
              </w:rPr>
            </w:pPr>
          </w:p>
          <w:p w14:paraId="01D8099D" w14:textId="29D3A0DE" w:rsidR="00A555E4" w:rsidRDefault="00A555E4">
            <w:pPr>
              <w:pStyle w:val="TableParagraph"/>
              <w:spacing w:before="2"/>
              <w:ind w:left="165"/>
            </w:pPr>
            <w:r>
              <w:rPr>
                <w:color w:val="0D0D0D"/>
              </w:rPr>
              <w:t>Education Welfare Officer to support the school</w:t>
            </w:r>
            <w:r w:rsidR="00F52E03">
              <w:rPr>
                <w:color w:val="0D0D0D"/>
              </w:rPr>
              <w:t xml:space="preserve"> to</w:t>
            </w:r>
          </w:p>
          <w:p w14:paraId="441E239B" w14:textId="0332AB28" w:rsidR="00E6255A" w:rsidRDefault="00F52E03">
            <w:pPr>
              <w:pStyle w:val="TableParagraph"/>
              <w:spacing w:before="0"/>
              <w:ind w:left="165" w:right="282"/>
            </w:pPr>
            <w:r>
              <w:rPr>
                <w:color w:val="0D0D0D"/>
              </w:rPr>
              <w:t>achieve</w:t>
            </w:r>
            <w:r w:rsidR="00066CD3">
              <w:rPr>
                <w:color w:val="0D0D0D"/>
              </w:rPr>
              <w:t xml:space="preserve"> a sustained high attendance rate, and to have</w:t>
            </w:r>
            <w:r w:rsidR="00066CD3">
              <w:rPr>
                <w:color w:val="0D0D0D"/>
                <w:spacing w:val="-6"/>
              </w:rPr>
              <w:t xml:space="preserve"> </w:t>
            </w:r>
            <w:r w:rsidR="00066CD3">
              <w:rPr>
                <w:color w:val="0D0D0D"/>
              </w:rPr>
              <w:t>narrowed</w:t>
            </w:r>
            <w:r w:rsidR="00066CD3">
              <w:rPr>
                <w:color w:val="0D0D0D"/>
                <w:spacing w:val="-8"/>
              </w:rPr>
              <w:t xml:space="preserve"> </w:t>
            </w:r>
            <w:r w:rsidR="00066CD3">
              <w:rPr>
                <w:color w:val="0D0D0D"/>
              </w:rPr>
              <w:t>the</w:t>
            </w:r>
            <w:r w:rsidR="00066CD3">
              <w:rPr>
                <w:color w:val="0D0D0D"/>
                <w:spacing w:val="-6"/>
              </w:rPr>
              <w:t xml:space="preserve"> </w:t>
            </w:r>
            <w:r w:rsidR="00066CD3">
              <w:rPr>
                <w:color w:val="0D0D0D"/>
              </w:rPr>
              <w:t>gap</w:t>
            </w:r>
            <w:r w:rsidR="00066CD3">
              <w:rPr>
                <w:color w:val="0D0D0D"/>
                <w:spacing w:val="-8"/>
              </w:rPr>
              <w:t xml:space="preserve"> </w:t>
            </w:r>
            <w:r w:rsidR="00066CD3">
              <w:rPr>
                <w:color w:val="0D0D0D"/>
              </w:rPr>
              <w:t>between</w:t>
            </w:r>
            <w:r w:rsidR="00066CD3">
              <w:rPr>
                <w:color w:val="0D0D0D"/>
                <w:spacing w:val="-6"/>
              </w:rPr>
              <w:t xml:space="preserve"> </w:t>
            </w:r>
            <w:r w:rsidR="00066CD3">
              <w:rPr>
                <w:color w:val="0D0D0D"/>
              </w:rPr>
              <w:t>disadvantaged</w:t>
            </w:r>
            <w:r w:rsidR="00066CD3">
              <w:rPr>
                <w:color w:val="0D0D0D"/>
                <w:spacing w:val="-6"/>
              </w:rPr>
              <w:t xml:space="preserve"> </w:t>
            </w:r>
            <w:r w:rsidR="00066CD3">
              <w:rPr>
                <w:color w:val="0D0D0D"/>
              </w:rPr>
              <w:t>and non-disadvantaged attendance rates by July 202</w:t>
            </w:r>
            <w:r w:rsidR="0068030E">
              <w:rPr>
                <w:color w:val="0D0D0D"/>
              </w:rPr>
              <w:t>5</w:t>
            </w:r>
            <w:r w:rsidR="00066CD3">
              <w:rPr>
                <w:color w:val="0D0D0D"/>
              </w:rPr>
              <w:t xml:space="preserve">. Improved punctuality so that the child is on time for school measured by half termly attendance </w:t>
            </w:r>
            <w:proofErr w:type="gramStart"/>
            <w:r w:rsidR="00066CD3">
              <w:rPr>
                <w:color w:val="0D0D0D"/>
              </w:rPr>
              <w:t>data</w:t>
            </w:r>
            <w:proofErr w:type="gramEnd"/>
          </w:p>
          <w:p w14:paraId="5348B8DD" w14:textId="77777777" w:rsidR="00E6255A" w:rsidRDefault="00066CD3">
            <w:pPr>
              <w:pStyle w:val="TableParagraph"/>
              <w:spacing w:before="0" w:line="232" w:lineRule="exact"/>
              <w:ind w:left="165"/>
            </w:pPr>
            <w:r>
              <w:rPr>
                <w:color w:val="0D0D0D"/>
                <w:spacing w:val="-2"/>
              </w:rPr>
              <w:t>analysis.</w:t>
            </w:r>
          </w:p>
        </w:tc>
      </w:tr>
      <w:tr w:rsidR="00E6255A" w14:paraId="75F49944" w14:textId="77777777">
        <w:trPr>
          <w:trHeight w:val="1265"/>
        </w:trPr>
        <w:tc>
          <w:tcPr>
            <w:tcW w:w="3966" w:type="dxa"/>
          </w:tcPr>
          <w:p w14:paraId="2C342E64" w14:textId="77777777" w:rsidR="00E6255A" w:rsidRDefault="00066CD3">
            <w:pPr>
              <w:pStyle w:val="TableParagraph"/>
              <w:spacing w:before="0"/>
              <w:ind w:right="160"/>
            </w:pPr>
            <w:r>
              <w:rPr>
                <w:color w:val="0D0D0D"/>
              </w:rPr>
              <w:t>Improved oral, language and</w:t>
            </w:r>
            <w:r>
              <w:rPr>
                <w:color w:val="0D0D0D"/>
                <w:spacing w:val="40"/>
              </w:rPr>
              <w:t xml:space="preserve"> </w:t>
            </w:r>
            <w:r>
              <w:rPr>
                <w:color w:val="0D0D0D"/>
              </w:rPr>
              <w:t>listening</w:t>
            </w:r>
            <w:r>
              <w:rPr>
                <w:color w:val="0D0D0D"/>
                <w:spacing w:val="-10"/>
              </w:rPr>
              <w:t xml:space="preserve"> </w:t>
            </w:r>
            <w:r>
              <w:rPr>
                <w:color w:val="0D0D0D"/>
              </w:rPr>
              <w:t>skills</w:t>
            </w:r>
            <w:r>
              <w:rPr>
                <w:color w:val="0D0D0D"/>
                <w:spacing w:val="-9"/>
              </w:rPr>
              <w:t xml:space="preserve"> </w:t>
            </w:r>
            <w:r>
              <w:rPr>
                <w:color w:val="0D0D0D"/>
              </w:rPr>
              <w:t>and</w:t>
            </w:r>
            <w:r>
              <w:rPr>
                <w:color w:val="0D0D0D"/>
                <w:spacing w:val="-10"/>
              </w:rPr>
              <w:t xml:space="preserve"> </w:t>
            </w:r>
            <w:r>
              <w:rPr>
                <w:color w:val="0D0D0D"/>
              </w:rPr>
              <w:t>vocabulary</w:t>
            </w:r>
            <w:r>
              <w:rPr>
                <w:color w:val="0D0D0D"/>
                <w:spacing w:val="-9"/>
              </w:rPr>
              <w:t xml:space="preserve"> </w:t>
            </w:r>
            <w:r>
              <w:rPr>
                <w:color w:val="0D0D0D"/>
              </w:rPr>
              <w:t>among disadvantaged pupils.</w:t>
            </w:r>
          </w:p>
        </w:tc>
        <w:tc>
          <w:tcPr>
            <w:tcW w:w="5524" w:type="dxa"/>
          </w:tcPr>
          <w:p w14:paraId="68E471DD" w14:textId="3FE63399" w:rsidR="00E6255A" w:rsidRDefault="00B32DE7">
            <w:pPr>
              <w:pStyle w:val="TableParagraph"/>
              <w:spacing w:before="0"/>
              <w:ind w:left="165" w:right="457"/>
              <w:rPr>
                <w:color w:val="0D0D0D"/>
              </w:rPr>
            </w:pPr>
            <w:r>
              <w:rPr>
                <w:color w:val="0D0D0D"/>
              </w:rPr>
              <w:t>Early Talk Boost</w:t>
            </w:r>
            <w:r w:rsidR="006765E9">
              <w:rPr>
                <w:color w:val="0D0D0D"/>
              </w:rPr>
              <w:t xml:space="preserve"> (Nursery) and </w:t>
            </w:r>
            <w:proofErr w:type="spellStart"/>
            <w:r w:rsidR="006765E9">
              <w:rPr>
                <w:color w:val="0D0D0D"/>
              </w:rPr>
              <w:t>Talkboost</w:t>
            </w:r>
            <w:proofErr w:type="spellEnd"/>
            <w:r w:rsidR="006765E9">
              <w:rPr>
                <w:color w:val="0D0D0D"/>
              </w:rPr>
              <w:t xml:space="preserve"> (KS1)</w:t>
            </w:r>
            <w:r>
              <w:rPr>
                <w:color w:val="0D0D0D"/>
              </w:rPr>
              <w:t xml:space="preserve"> and </w:t>
            </w:r>
            <w:r w:rsidR="00066CD3">
              <w:rPr>
                <w:color w:val="0D0D0D"/>
              </w:rPr>
              <w:t>NELI</w:t>
            </w:r>
            <w:r w:rsidR="00066CD3">
              <w:rPr>
                <w:color w:val="0D0D0D"/>
                <w:spacing w:val="-9"/>
              </w:rPr>
              <w:t xml:space="preserve"> </w:t>
            </w:r>
            <w:r w:rsidR="00066CD3">
              <w:rPr>
                <w:color w:val="0D0D0D"/>
              </w:rPr>
              <w:t>assessments</w:t>
            </w:r>
            <w:r w:rsidR="00066CD3">
              <w:rPr>
                <w:color w:val="0D0D0D"/>
                <w:spacing w:val="-9"/>
              </w:rPr>
              <w:t xml:space="preserve"> </w:t>
            </w:r>
            <w:r w:rsidR="00066CD3">
              <w:rPr>
                <w:color w:val="0D0D0D"/>
              </w:rPr>
              <w:t>show</w:t>
            </w:r>
            <w:r w:rsidR="00066CD3">
              <w:rPr>
                <w:color w:val="0D0D0D"/>
                <w:spacing w:val="-12"/>
              </w:rPr>
              <w:t xml:space="preserve"> </w:t>
            </w:r>
            <w:r w:rsidR="00066CD3">
              <w:rPr>
                <w:color w:val="0D0D0D"/>
              </w:rPr>
              <w:t>significant</w:t>
            </w:r>
            <w:r w:rsidR="00066CD3">
              <w:rPr>
                <w:color w:val="0D0D0D"/>
                <w:spacing w:val="-8"/>
              </w:rPr>
              <w:t xml:space="preserve"> </w:t>
            </w:r>
            <w:r w:rsidR="00066CD3">
              <w:rPr>
                <w:color w:val="0D0D0D"/>
              </w:rPr>
              <w:t>improved language skills.</w:t>
            </w:r>
          </w:p>
          <w:p w14:paraId="7D5640C8" w14:textId="4744584B" w:rsidR="0054290B" w:rsidRDefault="0054290B">
            <w:pPr>
              <w:pStyle w:val="TableParagraph"/>
              <w:spacing w:before="0"/>
              <w:ind w:left="165" w:right="457"/>
              <w:rPr>
                <w:color w:val="0D0D0D"/>
              </w:rPr>
            </w:pPr>
            <w:r>
              <w:rPr>
                <w:color w:val="0D0D0D"/>
              </w:rPr>
              <w:t xml:space="preserve">See TALKBOOST </w:t>
            </w:r>
            <w:proofErr w:type="gramStart"/>
            <w:r>
              <w:rPr>
                <w:color w:val="0D0D0D"/>
              </w:rPr>
              <w:t>link</w:t>
            </w:r>
            <w:proofErr w:type="gramEnd"/>
          </w:p>
          <w:p w14:paraId="23FBFF94" w14:textId="74910D3E" w:rsidR="00787DD9" w:rsidRDefault="00000000">
            <w:pPr>
              <w:pStyle w:val="TableParagraph"/>
              <w:spacing w:before="0"/>
              <w:ind w:left="165" w:right="457"/>
              <w:rPr>
                <w:color w:val="0D0D0D"/>
              </w:rPr>
            </w:pPr>
            <w:hyperlink r:id="rId8" w:tgtFrame="_blank" w:history="1">
              <w:r w:rsidR="00787DD9">
                <w:rPr>
                  <w:rStyle w:val="Hyperlink"/>
                  <w:rFonts w:ascii="Calibri" w:hAnsi="Calibri" w:cs="Calibri"/>
                  <w:bdr w:val="none" w:sz="0" w:space="0" w:color="auto" w:frame="1"/>
                </w:rPr>
                <w:t>https://speechandlanguage.org.uk/media/1940/talk-boost-interim-report-29-may-2012.pdf</w:t>
              </w:r>
            </w:hyperlink>
          </w:p>
          <w:p w14:paraId="3EA81CB2" w14:textId="523BFE8B" w:rsidR="00787DD9" w:rsidRDefault="00787DD9">
            <w:pPr>
              <w:pStyle w:val="TableParagraph"/>
              <w:spacing w:before="0"/>
              <w:ind w:left="165" w:right="457"/>
            </w:pPr>
          </w:p>
          <w:p w14:paraId="1EF12CB0" w14:textId="77777777" w:rsidR="00E6255A" w:rsidRDefault="00066CD3">
            <w:pPr>
              <w:pStyle w:val="TableParagraph"/>
              <w:spacing w:before="0"/>
              <w:ind w:left="165"/>
            </w:pPr>
            <w:r>
              <w:rPr>
                <w:color w:val="0D0D0D"/>
              </w:rPr>
              <w:t>Children</w:t>
            </w:r>
            <w:r>
              <w:rPr>
                <w:color w:val="0D0D0D"/>
                <w:spacing w:val="-7"/>
              </w:rPr>
              <w:t xml:space="preserve"> </w:t>
            </w:r>
            <w:r>
              <w:rPr>
                <w:color w:val="0D0D0D"/>
              </w:rPr>
              <w:t>will</w:t>
            </w:r>
            <w:r>
              <w:rPr>
                <w:color w:val="0D0D0D"/>
                <w:spacing w:val="-7"/>
              </w:rPr>
              <w:t xml:space="preserve"> </w:t>
            </w:r>
            <w:r>
              <w:rPr>
                <w:color w:val="0D0D0D"/>
              </w:rPr>
              <w:t>meet</w:t>
            </w:r>
            <w:r>
              <w:rPr>
                <w:color w:val="0D0D0D"/>
                <w:spacing w:val="-5"/>
              </w:rPr>
              <w:t xml:space="preserve"> </w:t>
            </w:r>
            <w:r>
              <w:rPr>
                <w:color w:val="0D0D0D"/>
              </w:rPr>
              <w:t>ARE</w:t>
            </w:r>
            <w:r>
              <w:rPr>
                <w:color w:val="0D0D0D"/>
                <w:spacing w:val="-7"/>
              </w:rPr>
              <w:t xml:space="preserve"> </w:t>
            </w:r>
            <w:r>
              <w:rPr>
                <w:color w:val="0D0D0D"/>
              </w:rPr>
              <w:t>in</w:t>
            </w:r>
            <w:r>
              <w:rPr>
                <w:color w:val="0D0D0D"/>
                <w:spacing w:val="-7"/>
              </w:rPr>
              <w:t xml:space="preserve"> </w:t>
            </w:r>
            <w:r>
              <w:rPr>
                <w:color w:val="0D0D0D"/>
              </w:rPr>
              <w:t>Communication</w:t>
            </w:r>
            <w:r>
              <w:rPr>
                <w:color w:val="0D0D0D"/>
                <w:spacing w:val="-7"/>
              </w:rPr>
              <w:t xml:space="preserve"> </w:t>
            </w:r>
            <w:r>
              <w:rPr>
                <w:color w:val="0D0D0D"/>
              </w:rPr>
              <w:t>and Language at the end of Reception.</w:t>
            </w:r>
          </w:p>
          <w:p w14:paraId="254C2A04" w14:textId="48CAF9C5" w:rsidR="00E6255A" w:rsidRDefault="00066CD3">
            <w:pPr>
              <w:pStyle w:val="TableParagraph"/>
              <w:spacing w:before="1" w:line="232" w:lineRule="exact"/>
              <w:ind w:left="165"/>
            </w:pPr>
            <w:r>
              <w:rPr>
                <w:color w:val="0D0D0D"/>
              </w:rPr>
              <w:t>Children’s</w:t>
            </w:r>
            <w:r>
              <w:rPr>
                <w:color w:val="0D0D0D"/>
                <w:spacing w:val="-4"/>
              </w:rPr>
              <w:t xml:space="preserve"> </w:t>
            </w:r>
            <w:r>
              <w:rPr>
                <w:color w:val="0D0D0D"/>
              </w:rPr>
              <w:t>use</w:t>
            </w:r>
            <w:r>
              <w:rPr>
                <w:color w:val="0D0D0D"/>
                <w:spacing w:val="-5"/>
              </w:rPr>
              <w:t xml:space="preserve"> </w:t>
            </w:r>
            <w:r w:rsidRPr="004D7A3F">
              <w:rPr>
                <w:color w:val="0D0D0D"/>
              </w:rPr>
              <w:t>of</w:t>
            </w:r>
            <w:r w:rsidRPr="004D7A3F">
              <w:rPr>
                <w:color w:val="0D0D0D"/>
                <w:spacing w:val="-6"/>
              </w:rPr>
              <w:t xml:space="preserve"> </w:t>
            </w:r>
            <w:r w:rsidRPr="004D7A3F">
              <w:rPr>
                <w:color w:val="0D0D0D"/>
              </w:rPr>
              <w:t>Tier</w:t>
            </w:r>
            <w:r w:rsidRPr="004D7A3F">
              <w:rPr>
                <w:color w:val="0D0D0D"/>
                <w:spacing w:val="-3"/>
              </w:rPr>
              <w:t xml:space="preserve"> </w:t>
            </w:r>
            <w:r w:rsidRPr="004D7A3F">
              <w:rPr>
                <w:color w:val="0D0D0D"/>
              </w:rPr>
              <w:t>3</w:t>
            </w:r>
            <w:r w:rsidRPr="004D7A3F">
              <w:rPr>
                <w:color w:val="0D0D0D"/>
                <w:spacing w:val="-7"/>
              </w:rPr>
              <w:t xml:space="preserve"> </w:t>
            </w:r>
            <w:r w:rsidRPr="004D7A3F">
              <w:rPr>
                <w:color w:val="0D0D0D"/>
              </w:rPr>
              <w:t>vocabulary</w:t>
            </w:r>
            <w:r w:rsidRPr="004D7A3F">
              <w:rPr>
                <w:color w:val="0D0D0D"/>
                <w:spacing w:val="-4"/>
              </w:rPr>
              <w:t xml:space="preserve"> </w:t>
            </w:r>
            <w:r w:rsidRPr="004D7A3F">
              <w:rPr>
                <w:color w:val="0D0D0D"/>
              </w:rPr>
              <w:t>is</w:t>
            </w:r>
            <w:r w:rsidRPr="004D7A3F">
              <w:rPr>
                <w:color w:val="0D0D0D"/>
                <w:spacing w:val="-3"/>
              </w:rPr>
              <w:t xml:space="preserve"> </w:t>
            </w:r>
            <w:r w:rsidRPr="004D7A3F">
              <w:rPr>
                <w:color w:val="0D0D0D"/>
                <w:spacing w:val="-2"/>
              </w:rPr>
              <w:t>increased</w:t>
            </w:r>
            <w:r w:rsidR="008F2F4B">
              <w:rPr>
                <w:color w:val="0D0D0D"/>
                <w:spacing w:val="-2"/>
              </w:rPr>
              <w:t xml:space="preserve"> that is linked to our Arches Curriculum</w:t>
            </w:r>
            <w:r w:rsidR="00BD2005">
              <w:rPr>
                <w:color w:val="0D0D0D"/>
                <w:spacing w:val="-2"/>
              </w:rPr>
              <w:t xml:space="preserve"> and new EYFS curriculum offer</w:t>
            </w:r>
            <w:r w:rsidR="008F2F4B">
              <w:rPr>
                <w:color w:val="0D0D0D"/>
                <w:spacing w:val="-2"/>
              </w:rPr>
              <w:t xml:space="preserve">. </w:t>
            </w:r>
          </w:p>
        </w:tc>
      </w:tr>
      <w:tr w:rsidR="00E446F2" w14:paraId="513FE289" w14:textId="77777777">
        <w:trPr>
          <w:trHeight w:val="1265"/>
        </w:trPr>
        <w:tc>
          <w:tcPr>
            <w:tcW w:w="3966" w:type="dxa"/>
          </w:tcPr>
          <w:p w14:paraId="009DD15A" w14:textId="77777777" w:rsidR="00AE64BE" w:rsidRPr="00AE64BE" w:rsidRDefault="00AE64BE" w:rsidP="00AE64BE">
            <w:pPr>
              <w:pStyle w:val="TableParagraph"/>
              <w:ind w:right="160"/>
              <w:rPr>
                <w:color w:val="0D0D0D"/>
              </w:rPr>
            </w:pPr>
            <w:r w:rsidRPr="00AE64BE">
              <w:rPr>
                <w:color w:val="0D0D0D"/>
              </w:rPr>
              <w:t xml:space="preserve">Curriculum offer will be ambitious and foster aspiration amongst our pupils. Disadvantaged pupils have a variety of experience and opportunity is line with non-disadvantaged peers. </w:t>
            </w:r>
          </w:p>
          <w:p w14:paraId="6494D0F2" w14:textId="41750C03" w:rsidR="00E446F2" w:rsidRDefault="00AE64BE" w:rsidP="00AE64BE">
            <w:pPr>
              <w:pStyle w:val="TableParagraph"/>
              <w:spacing w:before="0"/>
              <w:ind w:right="160"/>
              <w:rPr>
                <w:color w:val="0D0D0D"/>
              </w:rPr>
            </w:pPr>
            <w:r w:rsidRPr="00AE64BE">
              <w:rPr>
                <w:color w:val="0D0D0D"/>
              </w:rPr>
              <w:t>Extra-curricular opportunities to expand our disadvantaged children’s experiences and cultural capital will be provided.</w:t>
            </w:r>
          </w:p>
        </w:tc>
        <w:tc>
          <w:tcPr>
            <w:tcW w:w="5524" w:type="dxa"/>
          </w:tcPr>
          <w:p w14:paraId="1F094E18" w14:textId="77777777" w:rsidR="00AE64BE" w:rsidRDefault="00AE64BE" w:rsidP="00AE64BE">
            <w:pPr>
              <w:pStyle w:val="TableParagraph"/>
              <w:ind w:left="165" w:right="457"/>
              <w:rPr>
                <w:color w:val="0D0D0D"/>
              </w:rPr>
            </w:pPr>
            <w:r w:rsidRPr="00AE64BE">
              <w:rPr>
                <w:color w:val="0D0D0D"/>
              </w:rPr>
              <w:t xml:space="preserve">Through pupil voice, disadvantaged pupils can articulate aspirations for the future and know how their learning will support this. </w:t>
            </w:r>
          </w:p>
          <w:p w14:paraId="43B714D1" w14:textId="77777777" w:rsidR="00376A33" w:rsidRPr="00AE64BE" w:rsidRDefault="00376A33" w:rsidP="00AE64BE">
            <w:pPr>
              <w:pStyle w:val="TableParagraph"/>
              <w:ind w:left="165" w:right="457"/>
              <w:rPr>
                <w:color w:val="0D0D0D"/>
              </w:rPr>
            </w:pPr>
          </w:p>
          <w:p w14:paraId="6DCC8DB3" w14:textId="45EAFDD5" w:rsidR="00E446F2" w:rsidRDefault="00AE64BE" w:rsidP="00AE64BE">
            <w:pPr>
              <w:pStyle w:val="TableParagraph"/>
              <w:spacing w:before="0"/>
              <w:ind w:left="165" w:right="457"/>
              <w:rPr>
                <w:color w:val="0D0D0D"/>
              </w:rPr>
            </w:pPr>
            <w:r w:rsidRPr="00AE64BE">
              <w:rPr>
                <w:color w:val="0D0D0D"/>
              </w:rPr>
              <w:t xml:space="preserve">Through monitoring of books and learning walks, the </w:t>
            </w:r>
            <w:r w:rsidR="00D62448">
              <w:rPr>
                <w:color w:val="0D0D0D"/>
              </w:rPr>
              <w:t>ARCHES</w:t>
            </w:r>
            <w:r w:rsidRPr="00AE64BE">
              <w:rPr>
                <w:color w:val="0D0D0D"/>
              </w:rPr>
              <w:t xml:space="preserve"> curriculum will be fully embedded to ensure a high-quality curriculum for all disadvantaged learners.</w:t>
            </w:r>
          </w:p>
          <w:p w14:paraId="469BF2ED" w14:textId="77777777" w:rsidR="00AE64BE" w:rsidRDefault="00AE64BE" w:rsidP="00AE64BE">
            <w:pPr>
              <w:pStyle w:val="TableParagraph"/>
              <w:spacing w:before="0"/>
              <w:ind w:left="165" w:right="457"/>
              <w:rPr>
                <w:color w:val="0D0D0D"/>
              </w:rPr>
            </w:pPr>
          </w:p>
          <w:p w14:paraId="3C20CC06" w14:textId="09C5856C" w:rsidR="00AE64BE" w:rsidRDefault="00AE64BE" w:rsidP="00AE64BE">
            <w:pPr>
              <w:pStyle w:val="TableParagraph"/>
              <w:spacing w:before="0"/>
              <w:ind w:left="165" w:right="457"/>
              <w:rPr>
                <w:color w:val="0D0D0D"/>
              </w:rPr>
            </w:pPr>
            <w:r w:rsidRPr="00AE64BE">
              <w:rPr>
                <w:color w:val="0D0D0D"/>
              </w:rPr>
              <w:lastRenderedPageBreak/>
              <w:t>High uptake of extra-curricular activities in line with peers.</w:t>
            </w:r>
          </w:p>
        </w:tc>
      </w:tr>
      <w:tr w:rsidR="00E6255A" w14:paraId="060E2F79" w14:textId="77777777" w:rsidTr="00E446F2">
        <w:trPr>
          <w:trHeight w:val="3676"/>
        </w:trPr>
        <w:tc>
          <w:tcPr>
            <w:tcW w:w="3966" w:type="dxa"/>
          </w:tcPr>
          <w:p w14:paraId="43A8C049" w14:textId="604CD32E" w:rsidR="00E6255A" w:rsidRDefault="00066CD3">
            <w:pPr>
              <w:pStyle w:val="TableParagraph"/>
              <w:ind w:right="102"/>
            </w:pPr>
            <w:r>
              <w:rPr>
                <w:color w:val="0D0D0D"/>
              </w:rPr>
              <w:lastRenderedPageBreak/>
              <w:t xml:space="preserve">The gap between the % of disadvantaged and non- disadvantaged is closed in </w:t>
            </w:r>
            <w:r w:rsidR="00F819B7">
              <w:rPr>
                <w:color w:val="0D0D0D"/>
              </w:rPr>
              <w:t xml:space="preserve">Phonics, </w:t>
            </w:r>
            <w:r>
              <w:rPr>
                <w:color w:val="0D0D0D"/>
              </w:rPr>
              <w:t>reading, writing</w:t>
            </w:r>
            <w:r>
              <w:rPr>
                <w:color w:val="0D0D0D"/>
                <w:spacing w:val="-5"/>
              </w:rPr>
              <w:t xml:space="preserve"> </w:t>
            </w:r>
            <w:r>
              <w:rPr>
                <w:color w:val="0D0D0D"/>
              </w:rPr>
              <w:t>and</w:t>
            </w:r>
            <w:r>
              <w:rPr>
                <w:color w:val="0D0D0D"/>
                <w:spacing w:val="-7"/>
              </w:rPr>
              <w:t xml:space="preserve"> </w:t>
            </w:r>
            <w:proofErr w:type="spellStart"/>
            <w:r>
              <w:rPr>
                <w:color w:val="0D0D0D"/>
              </w:rPr>
              <w:t>maths</w:t>
            </w:r>
            <w:proofErr w:type="spellEnd"/>
            <w:r>
              <w:rPr>
                <w:color w:val="0D0D0D"/>
                <w:spacing w:val="-4"/>
              </w:rPr>
              <w:t xml:space="preserve"> </w:t>
            </w:r>
            <w:r>
              <w:rPr>
                <w:color w:val="0D0D0D"/>
              </w:rPr>
              <w:t>by</w:t>
            </w:r>
            <w:r>
              <w:rPr>
                <w:color w:val="0D0D0D"/>
                <w:spacing w:val="-7"/>
              </w:rPr>
              <w:t xml:space="preserve"> </w:t>
            </w:r>
            <w:r>
              <w:rPr>
                <w:color w:val="0D0D0D"/>
              </w:rPr>
              <w:t>the</w:t>
            </w:r>
            <w:r>
              <w:rPr>
                <w:color w:val="0D0D0D"/>
                <w:spacing w:val="-9"/>
              </w:rPr>
              <w:t xml:space="preserve"> </w:t>
            </w:r>
            <w:r>
              <w:rPr>
                <w:color w:val="0D0D0D"/>
              </w:rPr>
              <w:t>end</w:t>
            </w:r>
            <w:r>
              <w:rPr>
                <w:color w:val="0D0D0D"/>
                <w:spacing w:val="-5"/>
              </w:rPr>
              <w:t xml:space="preserve"> </w:t>
            </w:r>
            <w:r>
              <w:rPr>
                <w:color w:val="0D0D0D"/>
              </w:rPr>
              <w:t>of</w:t>
            </w:r>
            <w:r>
              <w:rPr>
                <w:color w:val="0D0D0D"/>
                <w:spacing w:val="-5"/>
              </w:rPr>
              <w:t xml:space="preserve"> </w:t>
            </w:r>
            <w:r>
              <w:rPr>
                <w:color w:val="0D0D0D"/>
              </w:rPr>
              <w:t xml:space="preserve">each </w:t>
            </w:r>
            <w:r>
              <w:rPr>
                <w:color w:val="0D0D0D"/>
                <w:spacing w:val="-2"/>
              </w:rPr>
              <w:t>phase.</w:t>
            </w:r>
          </w:p>
        </w:tc>
        <w:tc>
          <w:tcPr>
            <w:tcW w:w="5524" w:type="dxa"/>
          </w:tcPr>
          <w:p w14:paraId="2A229857" w14:textId="77777777" w:rsidR="00955542" w:rsidRDefault="00955542">
            <w:pPr>
              <w:pStyle w:val="TableParagraph"/>
              <w:spacing w:before="2" w:line="259" w:lineRule="auto"/>
              <w:ind w:left="107" w:right="282"/>
              <w:rPr>
                <w:color w:val="0D0D0D"/>
              </w:rPr>
            </w:pPr>
            <w:r>
              <w:rPr>
                <w:color w:val="0D0D0D"/>
              </w:rPr>
              <w:t>Phonics/ Reading</w:t>
            </w:r>
          </w:p>
          <w:p w14:paraId="3BE590A7" w14:textId="6F9B0BDA" w:rsidR="00E6255A" w:rsidRDefault="00066CD3">
            <w:pPr>
              <w:pStyle w:val="TableParagraph"/>
              <w:spacing w:before="2" w:line="259" w:lineRule="auto"/>
              <w:ind w:left="107" w:right="282"/>
            </w:pPr>
            <w:r>
              <w:rPr>
                <w:color w:val="0D0D0D"/>
              </w:rPr>
              <w:t>Increase</w:t>
            </w:r>
            <w:r>
              <w:rPr>
                <w:color w:val="0D0D0D"/>
                <w:spacing w:val="-7"/>
              </w:rPr>
              <w:t xml:space="preserve"> </w:t>
            </w:r>
            <w:r>
              <w:rPr>
                <w:color w:val="0D0D0D"/>
              </w:rPr>
              <w:t>the</w:t>
            </w:r>
            <w:r>
              <w:rPr>
                <w:color w:val="0D0D0D"/>
                <w:spacing w:val="-7"/>
              </w:rPr>
              <w:t xml:space="preserve"> </w:t>
            </w:r>
            <w:r>
              <w:rPr>
                <w:color w:val="0D0D0D"/>
              </w:rPr>
              <w:t>%</w:t>
            </w:r>
            <w:r>
              <w:rPr>
                <w:color w:val="0D0D0D"/>
                <w:spacing w:val="-7"/>
              </w:rPr>
              <w:t xml:space="preserve"> </w:t>
            </w:r>
            <w:r>
              <w:rPr>
                <w:color w:val="0D0D0D"/>
              </w:rPr>
              <w:t>of</w:t>
            </w:r>
            <w:r>
              <w:rPr>
                <w:color w:val="0D0D0D"/>
                <w:spacing w:val="-4"/>
              </w:rPr>
              <w:t xml:space="preserve"> </w:t>
            </w:r>
            <w:r>
              <w:rPr>
                <w:color w:val="0D0D0D"/>
              </w:rPr>
              <w:t>disadvantaged</w:t>
            </w:r>
            <w:r>
              <w:rPr>
                <w:color w:val="0D0D0D"/>
                <w:spacing w:val="-6"/>
              </w:rPr>
              <w:t xml:space="preserve"> </w:t>
            </w:r>
            <w:r>
              <w:rPr>
                <w:color w:val="0D0D0D"/>
              </w:rPr>
              <w:t>pupils</w:t>
            </w:r>
            <w:r>
              <w:rPr>
                <w:color w:val="0D0D0D"/>
                <w:spacing w:val="-5"/>
              </w:rPr>
              <w:t xml:space="preserve"> </w:t>
            </w:r>
            <w:r>
              <w:rPr>
                <w:color w:val="0D0D0D"/>
              </w:rPr>
              <w:t>passing</w:t>
            </w:r>
            <w:r>
              <w:rPr>
                <w:color w:val="0D0D0D"/>
                <w:spacing w:val="-6"/>
              </w:rPr>
              <w:t xml:space="preserve"> </w:t>
            </w:r>
            <w:r>
              <w:rPr>
                <w:color w:val="0D0D0D"/>
              </w:rPr>
              <w:t>the Y1 phonics screening check – closing the gap be- tween disadvantaged pupils and all pupils.</w:t>
            </w:r>
          </w:p>
          <w:p w14:paraId="0E3C81F6" w14:textId="5D1715E2" w:rsidR="00DE43A4" w:rsidRDefault="00066CD3">
            <w:pPr>
              <w:pStyle w:val="TableParagraph"/>
              <w:spacing w:before="1" w:line="259" w:lineRule="auto"/>
              <w:ind w:left="107" w:right="282"/>
              <w:rPr>
                <w:color w:val="0D0D0D"/>
              </w:rPr>
            </w:pPr>
            <w:r>
              <w:rPr>
                <w:color w:val="0D0D0D"/>
              </w:rPr>
              <w:t>Early Years Literacy (ELGs Comprehension, Word Reading, Writing),</w:t>
            </w:r>
            <w:r>
              <w:rPr>
                <w:color w:val="0D0D0D"/>
                <w:spacing w:val="-1"/>
              </w:rPr>
              <w:t xml:space="preserve"> </w:t>
            </w:r>
            <w:proofErr w:type="spellStart"/>
            <w:r>
              <w:rPr>
                <w:color w:val="0D0D0D"/>
              </w:rPr>
              <w:t>Maths</w:t>
            </w:r>
            <w:proofErr w:type="spellEnd"/>
            <w:r>
              <w:rPr>
                <w:color w:val="0D0D0D"/>
              </w:rPr>
              <w:t xml:space="preserve"> (ELGs Number, Numerical Patterns) outcomes improve each year so that by </w:t>
            </w:r>
            <w:r w:rsidR="0013029D">
              <w:rPr>
                <w:color w:val="0D0D0D"/>
              </w:rPr>
              <w:t>Ju</w:t>
            </w:r>
            <w:r w:rsidR="008D240B">
              <w:rPr>
                <w:color w:val="0D0D0D"/>
              </w:rPr>
              <w:t xml:space="preserve">ne </w:t>
            </w:r>
            <w:r>
              <w:rPr>
                <w:color w:val="0D0D0D"/>
              </w:rPr>
              <w:t>2025 the gap between disadvantaged pupils and all</w:t>
            </w:r>
            <w:r>
              <w:rPr>
                <w:color w:val="0D0D0D"/>
                <w:spacing w:val="-5"/>
              </w:rPr>
              <w:t xml:space="preserve"> </w:t>
            </w:r>
            <w:r>
              <w:rPr>
                <w:color w:val="0D0D0D"/>
              </w:rPr>
              <w:t>other</w:t>
            </w:r>
            <w:r>
              <w:rPr>
                <w:color w:val="0D0D0D"/>
                <w:spacing w:val="-4"/>
              </w:rPr>
              <w:t xml:space="preserve"> </w:t>
            </w:r>
            <w:r>
              <w:rPr>
                <w:color w:val="0D0D0D"/>
              </w:rPr>
              <w:t>pupils</w:t>
            </w:r>
            <w:r>
              <w:rPr>
                <w:color w:val="0D0D0D"/>
                <w:spacing w:val="-4"/>
              </w:rPr>
              <w:t xml:space="preserve"> </w:t>
            </w:r>
            <w:r>
              <w:rPr>
                <w:color w:val="0D0D0D"/>
              </w:rPr>
              <w:t>has</w:t>
            </w:r>
            <w:r>
              <w:rPr>
                <w:color w:val="0D0D0D"/>
                <w:spacing w:val="-4"/>
              </w:rPr>
              <w:t xml:space="preserve"> </w:t>
            </w:r>
            <w:r w:rsidR="00DF1187">
              <w:rPr>
                <w:color w:val="0D0D0D"/>
              </w:rPr>
              <w:t>diminished</w:t>
            </w:r>
            <w:r>
              <w:rPr>
                <w:color w:val="0D0D0D"/>
              </w:rPr>
              <w:t xml:space="preserve">. </w:t>
            </w:r>
          </w:p>
          <w:p w14:paraId="70EB323A" w14:textId="6DA321B1" w:rsidR="00E6255A" w:rsidRDefault="00066CD3">
            <w:pPr>
              <w:pStyle w:val="TableParagraph"/>
              <w:spacing w:before="1" w:line="259" w:lineRule="auto"/>
              <w:ind w:left="107" w:right="282"/>
            </w:pPr>
            <w:r>
              <w:rPr>
                <w:color w:val="0D0D0D"/>
              </w:rPr>
              <w:t>KS1</w:t>
            </w:r>
            <w:r>
              <w:rPr>
                <w:color w:val="0D0D0D"/>
                <w:spacing w:val="-4"/>
              </w:rPr>
              <w:t xml:space="preserve"> </w:t>
            </w:r>
            <w:r>
              <w:rPr>
                <w:color w:val="0D0D0D"/>
              </w:rPr>
              <w:t>reading</w:t>
            </w:r>
            <w:r>
              <w:rPr>
                <w:color w:val="0D0D0D"/>
                <w:spacing w:val="-4"/>
              </w:rPr>
              <w:t xml:space="preserve"> </w:t>
            </w:r>
            <w:r>
              <w:rPr>
                <w:color w:val="0D0D0D"/>
              </w:rPr>
              <w:t>outcomes</w:t>
            </w:r>
            <w:r>
              <w:rPr>
                <w:color w:val="0D0D0D"/>
                <w:spacing w:val="-3"/>
              </w:rPr>
              <w:t xml:space="preserve"> </w:t>
            </w:r>
            <w:r>
              <w:rPr>
                <w:color w:val="0D0D0D"/>
              </w:rPr>
              <w:t>improve</w:t>
            </w:r>
            <w:r>
              <w:rPr>
                <w:color w:val="0D0D0D"/>
                <w:spacing w:val="-6"/>
              </w:rPr>
              <w:t xml:space="preserve"> </w:t>
            </w:r>
            <w:r>
              <w:rPr>
                <w:color w:val="0D0D0D"/>
              </w:rPr>
              <w:t>each</w:t>
            </w:r>
            <w:r>
              <w:rPr>
                <w:color w:val="0D0D0D"/>
                <w:spacing w:val="-6"/>
              </w:rPr>
              <w:t xml:space="preserve"> </w:t>
            </w:r>
            <w:r>
              <w:rPr>
                <w:color w:val="0D0D0D"/>
              </w:rPr>
              <w:t>year</w:t>
            </w:r>
            <w:r>
              <w:rPr>
                <w:color w:val="0D0D0D"/>
                <w:spacing w:val="-5"/>
              </w:rPr>
              <w:t xml:space="preserve"> </w:t>
            </w:r>
            <w:r>
              <w:rPr>
                <w:color w:val="0D0D0D"/>
              </w:rPr>
              <w:t>so</w:t>
            </w:r>
            <w:r>
              <w:rPr>
                <w:color w:val="0D0D0D"/>
                <w:spacing w:val="-6"/>
              </w:rPr>
              <w:t xml:space="preserve"> </w:t>
            </w:r>
            <w:r>
              <w:rPr>
                <w:color w:val="0D0D0D"/>
              </w:rPr>
              <w:t>that</w:t>
            </w:r>
            <w:r>
              <w:rPr>
                <w:color w:val="0D0D0D"/>
                <w:spacing w:val="-3"/>
              </w:rPr>
              <w:t xml:space="preserve"> </w:t>
            </w:r>
            <w:r>
              <w:rPr>
                <w:color w:val="0D0D0D"/>
              </w:rPr>
              <w:t xml:space="preserve">by </w:t>
            </w:r>
            <w:r w:rsidR="009F2EDC">
              <w:rPr>
                <w:color w:val="0D0D0D"/>
              </w:rPr>
              <w:t>June 20</w:t>
            </w:r>
            <w:r>
              <w:rPr>
                <w:color w:val="0D0D0D"/>
              </w:rPr>
              <w:t>25 the % of disadvantaged pupils meeting the expected</w:t>
            </w:r>
            <w:r>
              <w:rPr>
                <w:color w:val="0D0D0D"/>
                <w:spacing w:val="-3"/>
              </w:rPr>
              <w:t xml:space="preserve"> </w:t>
            </w:r>
            <w:r>
              <w:rPr>
                <w:color w:val="0D0D0D"/>
              </w:rPr>
              <w:t>standard</w:t>
            </w:r>
            <w:r>
              <w:rPr>
                <w:color w:val="0D0D0D"/>
                <w:spacing w:val="-1"/>
              </w:rPr>
              <w:t xml:space="preserve"> </w:t>
            </w:r>
            <w:r>
              <w:rPr>
                <w:color w:val="0D0D0D"/>
              </w:rPr>
              <w:t>is</w:t>
            </w:r>
            <w:r>
              <w:rPr>
                <w:color w:val="0D0D0D"/>
                <w:spacing w:val="-3"/>
              </w:rPr>
              <w:t xml:space="preserve"> </w:t>
            </w:r>
            <w:r>
              <w:rPr>
                <w:color w:val="0D0D0D"/>
              </w:rPr>
              <w:t>at</w:t>
            </w:r>
            <w:r>
              <w:rPr>
                <w:color w:val="0D0D0D"/>
                <w:spacing w:val="-2"/>
              </w:rPr>
              <w:t xml:space="preserve"> </w:t>
            </w:r>
            <w:r>
              <w:rPr>
                <w:color w:val="0D0D0D"/>
              </w:rPr>
              <w:t>least in</w:t>
            </w:r>
            <w:r>
              <w:rPr>
                <w:color w:val="0D0D0D"/>
                <w:spacing w:val="-1"/>
              </w:rPr>
              <w:t xml:space="preserve"> </w:t>
            </w:r>
            <w:r>
              <w:rPr>
                <w:color w:val="0D0D0D"/>
              </w:rPr>
              <w:t>line</w:t>
            </w:r>
            <w:r>
              <w:rPr>
                <w:color w:val="0D0D0D"/>
                <w:spacing w:val="-1"/>
              </w:rPr>
              <w:t xml:space="preserve"> </w:t>
            </w:r>
            <w:r>
              <w:rPr>
                <w:color w:val="0D0D0D"/>
              </w:rPr>
              <w:t>with</w:t>
            </w:r>
            <w:r>
              <w:rPr>
                <w:color w:val="0D0D0D"/>
                <w:spacing w:val="-3"/>
              </w:rPr>
              <w:t xml:space="preserve"> </w:t>
            </w:r>
            <w:r>
              <w:rPr>
                <w:color w:val="0D0D0D"/>
              </w:rPr>
              <w:t>national</w:t>
            </w:r>
            <w:r>
              <w:rPr>
                <w:color w:val="0D0D0D"/>
                <w:spacing w:val="-4"/>
              </w:rPr>
              <w:t xml:space="preserve"> </w:t>
            </w:r>
            <w:r>
              <w:rPr>
                <w:color w:val="0D0D0D"/>
              </w:rPr>
              <w:t>fig</w:t>
            </w:r>
            <w:r>
              <w:rPr>
                <w:color w:val="0D0D0D"/>
                <w:spacing w:val="-2"/>
              </w:rPr>
              <w:t>ures.</w:t>
            </w:r>
          </w:p>
          <w:p w14:paraId="09F2D9ED" w14:textId="654E4922" w:rsidR="00E6255A" w:rsidRDefault="00066CD3">
            <w:pPr>
              <w:pStyle w:val="TableParagraph"/>
              <w:spacing w:before="0" w:line="259" w:lineRule="auto"/>
              <w:ind w:left="107"/>
              <w:rPr>
                <w:color w:val="0D0D0D"/>
              </w:rPr>
            </w:pPr>
            <w:r>
              <w:rPr>
                <w:color w:val="0D0D0D"/>
              </w:rPr>
              <w:t>Consistent</w:t>
            </w:r>
            <w:r>
              <w:rPr>
                <w:color w:val="0D0D0D"/>
                <w:spacing w:val="-4"/>
              </w:rPr>
              <w:t xml:space="preserve"> </w:t>
            </w:r>
            <w:r>
              <w:rPr>
                <w:color w:val="0D0D0D"/>
              </w:rPr>
              <w:t>Read,</w:t>
            </w:r>
            <w:r>
              <w:rPr>
                <w:color w:val="0D0D0D"/>
                <w:spacing w:val="-7"/>
              </w:rPr>
              <w:t xml:space="preserve"> </w:t>
            </w:r>
            <w:r>
              <w:rPr>
                <w:color w:val="0D0D0D"/>
              </w:rPr>
              <w:t>Write,</w:t>
            </w:r>
            <w:r>
              <w:rPr>
                <w:color w:val="0D0D0D"/>
                <w:spacing w:val="-7"/>
              </w:rPr>
              <w:t xml:space="preserve"> </w:t>
            </w:r>
            <w:r>
              <w:rPr>
                <w:color w:val="0D0D0D"/>
              </w:rPr>
              <w:t>Inc</w:t>
            </w:r>
            <w:r w:rsidR="00522396">
              <w:rPr>
                <w:color w:val="0D0D0D"/>
              </w:rPr>
              <w:t xml:space="preserve"> </w:t>
            </w:r>
            <w:r w:rsidR="00E96E1F">
              <w:rPr>
                <w:color w:val="0D0D0D"/>
              </w:rPr>
              <w:t>(</w:t>
            </w:r>
            <w:r w:rsidR="00522396">
              <w:rPr>
                <w:color w:val="0D0D0D"/>
              </w:rPr>
              <w:t>RW</w:t>
            </w:r>
            <w:r w:rsidR="00E96E1F">
              <w:rPr>
                <w:color w:val="0D0D0D"/>
              </w:rPr>
              <w:t>I</w:t>
            </w:r>
            <w:r w:rsidR="00522396">
              <w:rPr>
                <w:color w:val="0D0D0D"/>
              </w:rPr>
              <w:t>)</w:t>
            </w:r>
            <w:r>
              <w:rPr>
                <w:color w:val="0D0D0D"/>
                <w:spacing w:val="-5"/>
              </w:rPr>
              <w:t xml:space="preserve"> </w:t>
            </w:r>
            <w:r>
              <w:rPr>
                <w:color w:val="0D0D0D"/>
              </w:rPr>
              <w:t>phonics</w:t>
            </w:r>
            <w:r>
              <w:rPr>
                <w:color w:val="0D0D0D"/>
                <w:spacing w:val="-5"/>
              </w:rPr>
              <w:t xml:space="preserve"> </w:t>
            </w:r>
            <w:r>
              <w:rPr>
                <w:color w:val="0D0D0D"/>
              </w:rPr>
              <w:t>scheme</w:t>
            </w:r>
            <w:r>
              <w:rPr>
                <w:color w:val="0D0D0D"/>
                <w:spacing w:val="-8"/>
              </w:rPr>
              <w:t xml:space="preserve"> </w:t>
            </w:r>
            <w:r>
              <w:rPr>
                <w:color w:val="0D0D0D"/>
              </w:rPr>
              <w:t>rolled</w:t>
            </w:r>
            <w:r>
              <w:rPr>
                <w:color w:val="0D0D0D"/>
                <w:spacing w:val="-6"/>
              </w:rPr>
              <w:t xml:space="preserve"> </w:t>
            </w:r>
            <w:r>
              <w:rPr>
                <w:color w:val="0D0D0D"/>
              </w:rPr>
              <w:t>out and taught consistently across EYFS and KS1.</w:t>
            </w:r>
          </w:p>
          <w:p w14:paraId="034B99E0" w14:textId="4FDF0120" w:rsidR="00522396" w:rsidRDefault="008778CB">
            <w:pPr>
              <w:pStyle w:val="TableParagraph"/>
              <w:spacing w:before="0" w:line="259" w:lineRule="auto"/>
              <w:ind w:left="107"/>
              <w:rPr>
                <w:color w:val="0D0D0D"/>
              </w:rPr>
            </w:pPr>
            <w:r>
              <w:rPr>
                <w:color w:val="0D0D0D"/>
              </w:rPr>
              <w:t>RWI assessed every 6 weeks and children grouped accordingly</w:t>
            </w:r>
            <w:r w:rsidR="00E96E1F">
              <w:rPr>
                <w:color w:val="0D0D0D"/>
              </w:rPr>
              <w:t>.</w:t>
            </w:r>
          </w:p>
          <w:p w14:paraId="35C29F56" w14:textId="77777777" w:rsidR="00955542" w:rsidRPr="00955542" w:rsidRDefault="00955542" w:rsidP="00955542">
            <w:pPr>
              <w:pStyle w:val="TableParagraph"/>
              <w:spacing w:line="259" w:lineRule="auto"/>
              <w:ind w:left="107"/>
              <w:rPr>
                <w:color w:val="0D0D0D"/>
              </w:rPr>
            </w:pPr>
            <w:r w:rsidRPr="00955542">
              <w:rPr>
                <w:color w:val="0D0D0D"/>
              </w:rPr>
              <w:t xml:space="preserve">Coaching for all teaching staff to ensure that the specific strategies for successful comprehension are modelled, </w:t>
            </w:r>
            <w:proofErr w:type="gramStart"/>
            <w:r w:rsidRPr="00955542">
              <w:rPr>
                <w:color w:val="0D0D0D"/>
              </w:rPr>
              <w:t>scaffolded</w:t>
            </w:r>
            <w:proofErr w:type="gramEnd"/>
            <w:r w:rsidRPr="00955542">
              <w:rPr>
                <w:color w:val="0D0D0D"/>
              </w:rPr>
              <w:t xml:space="preserve"> and explicitly taught, to build comprehension skills for those fluent readers.</w:t>
            </w:r>
          </w:p>
          <w:p w14:paraId="00F2867F" w14:textId="06676A35" w:rsidR="00955542" w:rsidRDefault="00955542" w:rsidP="00955542">
            <w:pPr>
              <w:pStyle w:val="TableParagraph"/>
              <w:spacing w:before="0" w:line="259" w:lineRule="auto"/>
              <w:ind w:left="107"/>
              <w:rPr>
                <w:color w:val="0D0D0D"/>
              </w:rPr>
            </w:pPr>
            <w:r w:rsidRPr="00955542">
              <w:rPr>
                <w:color w:val="0D0D0D"/>
              </w:rPr>
              <w:t>High quality texts that are challenging and appropriate, which engage readers, used in all areas of reading and English teaching.</w:t>
            </w:r>
          </w:p>
          <w:p w14:paraId="77CDC21D" w14:textId="72293D00" w:rsidR="00955542" w:rsidRPr="00955542" w:rsidRDefault="00955542" w:rsidP="00955542">
            <w:pPr>
              <w:pStyle w:val="TableParagraph"/>
              <w:spacing w:line="259" w:lineRule="auto"/>
              <w:ind w:left="107"/>
              <w:rPr>
                <w:color w:val="0D0D0D"/>
              </w:rPr>
            </w:pPr>
            <w:r>
              <w:rPr>
                <w:color w:val="0D0D0D"/>
              </w:rPr>
              <w:t xml:space="preserve">TA </w:t>
            </w:r>
            <w:r w:rsidRPr="00955542">
              <w:rPr>
                <w:color w:val="0D0D0D"/>
              </w:rPr>
              <w:t xml:space="preserve">time dedicated to Fast Track Tutoring sessions. </w:t>
            </w:r>
          </w:p>
          <w:p w14:paraId="0E436B9D" w14:textId="2B9CC028" w:rsidR="00955542" w:rsidRDefault="00955542" w:rsidP="00955542">
            <w:pPr>
              <w:pStyle w:val="TableParagraph"/>
              <w:spacing w:before="0" w:line="259" w:lineRule="auto"/>
              <w:ind w:left="107"/>
              <w:rPr>
                <w:color w:val="0D0D0D"/>
              </w:rPr>
            </w:pPr>
            <w:r w:rsidRPr="00955542">
              <w:rPr>
                <w:color w:val="0D0D0D"/>
              </w:rPr>
              <w:t>Pupils not making expected progress in reading/phonics to receive weekly phonics intervention, additional to the High Quality First Teaching daily phonics sessions.</w:t>
            </w:r>
          </w:p>
          <w:p w14:paraId="7306CF58" w14:textId="77777777" w:rsidR="00955542" w:rsidRDefault="00955542">
            <w:pPr>
              <w:pStyle w:val="TableParagraph"/>
              <w:spacing w:before="0" w:line="259" w:lineRule="auto"/>
              <w:ind w:left="107"/>
              <w:rPr>
                <w:color w:val="0D0D0D"/>
              </w:rPr>
            </w:pPr>
          </w:p>
          <w:p w14:paraId="52AFB50D" w14:textId="33162143" w:rsidR="00955542" w:rsidRDefault="00955542">
            <w:pPr>
              <w:pStyle w:val="TableParagraph"/>
              <w:spacing w:before="0" w:line="259" w:lineRule="auto"/>
              <w:ind w:left="107"/>
            </w:pPr>
            <w:r>
              <w:rPr>
                <w:color w:val="0D0D0D"/>
              </w:rPr>
              <w:t>Writing</w:t>
            </w:r>
          </w:p>
          <w:p w14:paraId="449F2081" w14:textId="2696B344" w:rsidR="00E6255A" w:rsidRDefault="00066CD3">
            <w:pPr>
              <w:pStyle w:val="TableParagraph"/>
              <w:spacing w:before="0" w:line="259" w:lineRule="auto"/>
              <w:ind w:left="107" w:right="282"/>
              <w:rPr>
                <w:color w:val="0D0D0D"/>
              </w:rPr>
            </w:pPr>
            <w:r>
              <w:rPr>
                <w:color w:val="0D0D0D"/>
              </w:rPr>
              <w:t xml:space="preserve">Writing outcomes improve each year so that by </w:t>
            </w:r>
            <w:r w:rsidR="00E96E1F">
              <w:rPr>
                <w:color w:val="0D0D0D"/>
              </w:rPr>
              <w:t>June 2025,</w:t>
            </w:r>
            <w:r>
              <w:rPr>
                <w:color w:val="0D0D0D"/>
                <w:spacing w:val="-7"/>
              </w:rPr>
              <w:t xml:space="preserve"> </w:t>
            </w:r>
            <w:r>
              <w:rPr>
                <w:color w:val="0D0D0D"/>
              </w:rPr>
              <w:t>disadvantaged</w:t>
            </w:r>
            <w:r>
              <w:rPr>
                <w:color w:val="0D0D0D"/>
                <w:spacing w:val="-9"/>
              </w:rPr>
              <w:t xml:space="preserve"> </w:t>
            </w:r>
            <w:r>
              <w:rPr>
                <w:color w:val="0D0D0D"/>
              </w:rPr>
              <w:t>pupils</w:t>
            </w:r>
            <w:r>
              <w:rPr>
                <w:color w:val="0D0D0D"/>
                <w:spacing w:val="-6"/>
              </w:rPr>
              <w:t xml:space="preserve"> </w:t>
            </w:r>
            <w:r>
              <w:rPr>
                <w:color w:val="0D0D0D"/>
              </w:rPr>
              <w:t>writing</w:t>
            </w:r>
            <w:r>
              <w:rPr>
                <w:color w:val="0D0D0D"/>
                <w:spacing w:val="-7"/>
              </w:rPr>
              <w:t xml:space="preserve"> </w:t>
            </w:r>
            <w:r>
              <w:rPr>
                <w:color w:val="0D0D0D"/>
              </w:rPr>
              <w:t>attainment</w:t>
            </w:r>
            <w:r>
              <w:rPr>
                <w:color w:val="0D0D0D"/>
                <w:spacing w:val="-8"/>
              </w:rPr>
              <w:t xml:space="preserve"> </w:t>
            </w:r>
            <w:r>
              <w:rPr>
                <w:color w:val="0D0D0D"/>
              </w:rPr>
              <w:t>at the end of KS1 is in-line with all other children.</w:t>
            </w:r>
          </w:p>
          <w:p w14:paraId="07B03F00" w14:textId="2FD00D73" w:rsidR="001648F5" w:rsidRDefault="001648F5" w:rsidP="001648F5">
            <w:pPr>
              <w:pStyle w:val="TableParagraph"/>
              <w:spacing w:line="259" w:lineRule="auto"/>
              <w:ind w:left="107" w:right="282"/>
            </w:pPr>
            <w:r>
              <w:t xml:space="preserve">Small group support for children requiring handwriting </w:t>
            </w:r>
            <w:r w:rsidR="005225E5">
              <w:t xml:space="preserve">and </w:t>
            </w:r>
            <w:r w:rsidR="00823D57">
              <w:t>spelling i</w:t>
            </w:r>
            <w:r>
              <w:t>ntervention</w:t>
            </w:r>
            <w:r w:rsidR="005225E5">
              <w:t>.</w:t>
            </w:r>
          </w:p>
          <w:p w14:paraId="1640F9BF" w14:textId="77777777" w:rsidR="001648F5" w:rsidRDefault="001648F5" w:rsidP="001648F5">
            <w:pPr>
              <w:pStyle w:val="TableParagraph"/>
              <w:spacing w:line="259" w:lineRule="auto"/>
              <w:ind w:left="107" w:right="282"/>
            </w:pPr>
            <w:r>
              <w:t xml:space="preserve">Subject leader knowledge upskilled through </w:t>
            </w:r>
            <w:proofErr w:type="gramStart"/>
            <w:r>
              <w:t>quality</w:t>
            </w:r>
            <w:proofErr w:type="gramEnd"/>
          </w:p>
          <w:p w14:paraId="25B6425F" w14:textId="29F2A67C" w:rsidR="001648F5" w:rsidRDefault="001648F5" w:rsidP="001648F5">
            <w:pPr>
              <w:pStyle w:val="TableParagraph"/>
              <w:spacing w:before="0" w:line="259" w:lineRule="auto"/>
              <w:ind w:left="107" w:right="282"/>
            </w:pPr>
            <w:r>
              <w:t xml:space="preserve">CPD with School Improvement Liverpool, National college webinars, </w:t>
            </w:r>
            <w:proofErr w:type="gramStart"/>
            <w:r>
              <w:t>North West</w:t>
            </w:r>
            <w:proofErr w:type="gramEnd"/>
            <w:r>
              <w:t xml:space="preserve"> Partnership training, use of consultants</w:t>
            </w:r>
            <w:r w:rsidR="00055002">
              <w:t xml:space="preserve"> and colleagues from All Saints Mat.</w:t>
            </w:r>
          </w:p>
          <w:p w14:paraId="00384F9B" w14:textId="520C87C8" w:rsidR="00590D6C" w:rsidRDefault="00590D6C" w:rsidP="001648F5">
            <w:pPr>
              <w:pStyle w:val="TableParagraph"/>
              <w:spacing w:before="0" w:line="259" w:lineRule="auto"/>
              <w:ind w:left="107" w:right="282"/>
            </w:pPr>
            <w:r w:rsidRPr="00590D6C">
              <w:t>Children are regularly exposed to fiction and non-fiction text types and given writing opportunities across the curriculum.</w:t>
            </w:r>
          </w:p>
          <w:p w14:paraId="6FE927AA" w14:textId="77777777" w:rsidR="00955542" w:rsidRDefault="00955542">
            <w:pPr>
              <w:pStyle w:val="TableParagraph"/>
              <w:spacing w:before="0" w:line="259" w:lineRule="auto"/>
              <w:ind w:left="107"/>
              <w:rPr>
                <w:color w:val="0D0D0D"/>
              </w:rPr>
            </w:pPr>
          </w:p>
          <w:p w14:paraId="44786015" w14:textId="31E22494" w:rsidR="00955542" w:rsidRDefault="00955542">
            <w:pPr>
              <w:pStyle w:val="TableParagraph"/>
              <w:spacing w:before="0" w:line="259" w:lineRule="auto"/>
              <w:ind w:left="107"/>
              <w:rPr>
                <w:color w:val="0D0D0D"/>
              </w:rPr>
            </w:pPr>
            <w:proofErr w:type="spellStart"/>
            <w:r>
              <w:rPr>
                <w:color w:val="0D0D0D"/>
              </w:rPr>
              <w:t>Maths</w:t>
            </w:r>
            <w:proofErr w:type="spellEnd"/>
          </w:p>
          <w:p w14:paraId="27AED2AD" w14:textId="47DE2A36" w:rsidR="00E6255A" w:rsidRDefault="00066CD3">
            <w:pPr>
              <w:pStyle w:val="TableParagraph"/>
              <w:spacing w:before="0" w:line="259" w:lineRule="auto"/>
              <w:ind w:left="107"/>
            </w:pPr>
            <w:r>
              <w:rPr>
                <w:color w:val="0D0D0D"/>
              </w:rPr>
              <w:t xml:space="preserve">KS1 </w:t>
            </w:r>
            <w:proofErr w:type="spellStart"/>
            <w:r>
              <w:rPr>
                <w:color w:val="0D0D0D"/>
              </w:rPr>
              <w:t>maths</w:t>
            </w:r>
            <w:proofErr w:type="spellEnd"/>
            <w:r>
              <w:rPr>
                <w:color w:val="0D0D0D"/>
              </w:rPr>
              <w:t xml:space="preserve"> outcomes improve each year so that by </w:t>
            </w:r>
            <w:r w:rsidR="00E10C70">
              <w:rPr>
                <w:color w:val="0D0D0D"/>
              </w:rPr>
              <w:lastRenderedPageBreak/>
              <w:t xml:space="preserve">June </w:t>
            </w:r>
            <w:r>
              <w:rPr>
                <w:color w:val="0D0D0D"/>
              </w:rPr>
              <w:t>25 the % of disadvantaged pupils meeting the expected</w:t>
            </w:r>
            <w:r>
              <w:rPr>
                <w:color w:val="0D0D0D"/>
                <w:spacing w:val="-6"/>
              </w:rPr>
              <w:t xml:space="preserve"> </w:t>
            </w:r>
            <w:r>
              <w:rPr>
                <w:color w:val="0D0D0D"/>
              </w:rPr>
              <w:t>standard</w:t>
            </w:r>
            <w:r>
              <w:rPr>
                <w:color w:val="0D0D0D"/>
                <w:spacing w:val="-4"/>
              </w:rPr>
              <w:t xml:space="preserve"> </w:t>
            </w:r>
            <w:r>
              <w:rPr>
                <w:color w:val="0D0D0D"/>
              </w:rPr>
              <w:t>is</w:t>
            </w:r>
            <w:r>
              <w:rPr>
                <w:color w:val="0D0D0D"/>
                <w:spacing w:val="-6"/>
              </w:rPr>
              <w:t xml:space="preserve"> </w:t>
            </w:r>
            <w:r>
              <w:rPr>
                <w:color w:val="0D0D0D"/>
              </w:rPr>
              <w:t>at</w:t>
            </w:r>
            <w:r>
              <w:rPr>
                <w:color w:val="0D0D0D"/>
                <w:spacing w:val="-5"/>
              </w:rPr>
              <w:t xml:space="preserve"> </w:t>
            </w:r>
            <w:r>
              <w:rPr>
                <w:color w:val="0D0D0D"/>
              </w:rPr>
              <w:t>least</w:t>
            </w:r>
            <w:r>
              <w:rPr>
                <w:color w:val="0D0D0D"/>
                <w:spacing w:val="-2"/>
              </w:rPr>
              <w:t xml:space="preserve"> </w:t>
            </w:r>
            <w:r>
              <w:rPr>
                <w:color w:val="0D0D0D"/>
              </w:rPr>
              <w:t>in</w:t>
            </w:r>
            <w:r>
              <w:rPr>
                <w:color w:val="0D0D0D"/>
                <w:spacing w:val="-4"/>
              </w:rPr>
              <w:t xml:space="preserve"> </w:t>
            </w:r>
            <w:r>
              <w:rPr>
                <w:color w:val="0D0D0D"/>
              </w:rPr>
              <w:t>line</w:t>
            </w:r>
            <w:r>
              <w:rPr>
                <w:color w:val="0D0D0D"/>
                <w:spacing w:val="-4"/>
              </w:rPr>
              <w:t xml:space="preserve"> </w:t>
            </w:r>
            <w:r>
              <w:rPr>
                <w:color w:val="0D0D0D"/>
              </w:rPr>
              <w:t>with</w:t>
            </w:r>
            <w:r>
              <w:rPr>
                <w:color w:val="0D0D0D"/>
                <w:spacing w:val="-6"/>
              </w:rPr>
              <w:t xml:space="preserve"> </w:t>
            </w:r>
            <w:r>
              <w:rPr>
                <w:color w:val="0D0D0D"/>
              </w:rPr>
              <w:t>national</w:t>
            </w:r>
            <w:r>
              <w:rPr>
                <w:color w:val="0D0D0D"/>
                <w:spacing w:val="-7"/>
              </w:rPr>
              <w:t xml:space="preserve"> </w:t>
            </w:r>
            <w:r w:rsidR="00D0386A">
              <w:rPr>
                <w:color w:val="0D0D0D"/>
                <w:spacing w:val="-7"/>
              </w:rPr>
              <w:t xml:space="preserve">       </w:t>
            </w:r>
            <w:r w:rsidR="00D0386A">
              <w:rPr>
                <w:color w:val="0D0D0D"/>
              </w:rPr>
              <w:t>fig</w:t>
            </w:r>
            <w:r>
              <w:rPr>
                <w:color w:val="0D0D0D"/>
                <w:spacing w:val="-2"/>
              </w:rPr>
              <w:t>ures.</w:t>
            </w:r>
          </w:p>
          <w:p w14:paraId="78D4FA34" w14:textId="7242DC3D" w:rsidR="00E6255A" w:rsidRDefault="00066CD3">
            <w:pPr>
              <w:pStyle w:val="TableParagraph"/>
              <w:spacing w:before="0" w:line="259" w:lineRule="auto"/>
              <w:ind w:left="107"/>
            </w:pPr>
            <w:r>
              <w:rPr>
                <w:color w:val="0D0D0D"/>
              </w:rPr>
              <w:t>Teaching</w:t>
            </w:r>
            <w:r>
              <w:rPr>
                <w:color w:val="0D0D0D"/>
                <w:spacing w:val="-6"/>
              </w:rPr>
              <w:t xml:space="preserve"> </w:t>
            </w:r>
            <w:r>
              <w:rPr>
                <w:color w:val="0D0D0D"/>
              </w:rPr>
              <w:t>for</w:t>
            </w:r>
            <w:r>
              <w:rPr>
                <w:color w:val="0D0D0D"/>
                <w:spacing w:val="-9"/>
              </w:rPr>
              <w:t xml:space="preserve"> </w:t>
            </w:r>
            <w:r>
              <w:rPr>
                <w:color w:val="0D0D0D"/>
              </w:rPr>
              <w:t>Mastery</w:t>
            </w:r>
            <w:r>
              <w:rPr>
                <w:color w:val="0D0D0D"/>
                <w:spacing w:val="-5"/>
              </w:rPr>
              <w:t xml:space="preserve"> </w:t>
            </w:r>
            <w:r>
              <w:rPr>
                <w:color w:val="0D0D0D"/>
              </w:rPr>
              <w:t>approach</w:t>
            </w:r>
            <w:r>
              <w:rPr>
                <w:color w:val="0D0D0D"/>
                <w:spacing w:val="-7"/>
              </w:rPr>
              <w:t xml:space="preserve"> </w:t>
            </w:r>
            <w:r>
              <w:rPr>
                <w:color w:val="0D0D0D"/>
              </w:rPr>
              <w:t>to</w:t>
            </w:r>
            <w:r>
              <w:rPr>
                <w:color w:val="0D0D0D"/>
                <w:spacing w:val="-6"/>
              </w:rPr>
              <w:t xml:space="preserve"> </w:t>
            </w:r>
            <w:r w:rsidR="00F52E03">
              <w:rPr>
                <w:color w:val="0D0D0D"/>
              </w:rPr>
              <w:t>embedded</w:t>
            </w:r>
            <w:r>
              <w:rPr>
                <w:color w:val="0D0D0D"/>
              </w:rPr>
              <w:t xml:space="preserve"> throughout Early Years and Key Stage 1.</w:t>
            </w:r>
            <w:r w:rsidR="008778CB">
              <w:rPr>
                <w:color w:val="0D0D0D"/>
              </w:rPr>
              <w:t xml:space="preserve"> We are currently at the ‘sus</w:t>
            </w:r>
            <w:r w:rsidR="0008752C">
              <w:rPr>
                <w:color w:val="0D0D0D"/>
              </w:rPr>
              <w:t>taining’ stage having made</w:t>
            </w:r>
            <w:r w:rsidR="00073B32">
              <w:rPr>
                <w:color w:val="0D0D0D"/>
              </w:rPr>
              <w:t xml:space="preserve"> progress from last year.</w:t>
            </w:r>
          </w:p>
          <w:p w14:paraId="1D8FA869" w14:textId="77777777" w:rsidR="00E6255A" w:rsidRDefault="00066CD3">
            <w:pPr>
              <w:pStyle w:val="TableParagraph"/>
              <w:spacing w:before="0" w:line="256" w:lineRule="auto"/>
              <w:ind w:left="107"/>
            </w:pPr>
            <w:r>
              <w:rPr>
                <w:color w:val="0D0D0D"/>
              </w:rPr>
              <w:t>Diagnostic</w:t>
            </w:r>
            <w:r>
              <w:rPr>
                <w:color w:val="0D0D0D"/>
                <w:spacing w:val="-6"/>
              </w:rPr>
              <w:t xml:space="preserve"> </w:t>
            </w:r>
            <w:r>
              <w:rPr>
                <w:color w:val="0D0D0D"/>
              </w:rPr>
              <w:t>assessments</w:t>
            </w:r>
            <w:r>
              <w:rPr>
                <w:color w:val="0D0D0D"/>
                <w:spacing w:val="-8"/>
              </w:rPr>
              <w:t xml:space="preserve"> </w:t>
            </w:r>
            <w:r>
              <w:rPr>
                <w:color w:val="0D0D0D"/>
              </w:rPr>
              <w:t>provide</w:t>
            </w:r>
            <w:r>
              <w:rPr>
                <w:color w:val="0D0D0D"/>
                <w:spacing w:val="-7"/>
              </w:rPr>
              <w:t xml:space="preserve"> </w:t>
            </w:r>
            <w:r>
              <w:rPr>
                <w:color w:val="0D0D0D"/>
              </w:rPr>
              <w:t>teachers</w:t>
            </w:r>
            <w:r>
              <w:rPr>
                <w:color w:val="0D0D0D"/>
                <w:spacing w:val="-9"/>
              </w:rPr>
              <w:t xml:space="preserve"> </w:t>
            </w:r>
            <w:r>
              <w:rPr>
                <w:color w:val="0D0D0D"/>
              </w:rPr>
              <w:t>with</w:t>
            </w:r>
            <w:r>
              <w:rPr>
                <w:color w:val="0D0D0D"/>
                <w:spacing w:val="-7"/>
              </w:rPr>
              <w:t xml:space="preserve"> </w:t>
            </w:r>
            <w:r>
              <w:rPr>
                <w:color w:val="0D0D0D"/>
              </w:rPr>
              <w:t>clear identified areas of learning to focus on.</w:t>
            </w:r>
          </w:p>
          <w:p w14:paraId="2B3C8004" w14:textId="77777777" w:rsidR="00E6255A" w:rsidRDefault="00066CD3">
            <w:pPr>
              <w:pStyle w:val="TableParagraph"/>
              <w:spacing w:before="0"/>
              <w:ind w:left="107"/>
            </w:pPr>
            <w:r>
              <w:rPr>
                <w:color w:val="0D0D0D"/>
              </w:rPr>
              <w:t>Subject</w:t>
            </w:r>
            <w:r>
              <w:rPr>
                <w:color w:val="0D0D0D"/>
                <w:spacing w:val="-10"/>
              </w:rPr>
              <w:t xml:space="preserve"> </w:t>
            </w:r>
            <w:r>
              <w:rPr>
                <w:color w:val="0D0D0D"/>
              </w:rPr>
              <w:t>leader</w:t>
            </w:r>
            <w:r>
              <w:rPr>
                <w:color w:val="0D0D0D"/>
                <w:spacing w:val="-7"/>
              </w:rPr>
              <w:t xml:space="preserve"> </w:t>
            </w:r>
            <w:r>
              <w:rPr>
                <w:color w:val="0D0D0D"/>
              </w:rPr>
              <w:t>knowledge</w:t>
            </w:r>
            <w:r>
              <w:rPr>
                <w:color w:val="0D0D0D"/>
                <w:spacing w:val="-7"/>
              </w:rPr>
              <w:t xml:space="preserve"> </w:t>
            </w:r>
            <w:r>
              <w:rPr>
                <w:color w:val="0D0D0D"/>
              </w:rPr>
              <w:t>upskilled</w:t>
            </w:r>
            <w:r>
              <w:rPr>
                <w:color w:val="0D0D0D"/>
                <w:spacing w:val="-6"/>
              </w:rPr>
              <w:t xml:space="preserve"> </w:t>
            </w:r>
            <w:r>
              <w:rPr>
                <w:color w:val="0D0D0D"/>
              </w:rPr>
              <w:t>through</w:t>
            </w:r>
            <w:r>
              <w:rPr>
                <w:color w:val="0D0D0D"/>
                <w:spacing w:val="-9"/>
              </w:rPr>
              <w:t xml:space="preserve"> </w:t>
            </w:r>
            <w:proofErr w:type="gramStart"/>
            <w:r>
              <w:rPr>
                <w:color w:val="0D0D0D"/>
                <w:spacing w:val="-2"/>
              </w:rPr>
              <w:t>quality</w:t>
            </w:r>
            <w:proofErr w:type="gramEnd"/>
          </w:p>
          <w:p w14:paraId="4B07D1F3" w14:textId="05E593A3" w:rsidR="00E6255A" w:rsidRDefault="00066CD3" w:rsidP="00D0386A">
            <w:pPr>
              <w:pStyle w:val="TableParagraph"/>
              <w:spacing w:before="21" w:line="251" w:lineRule="exact"/>
              <w:ind w:left="107"/>
            </w:pPr>
            <w:proofErr w:type="gramStart"/>
            <w:r>
              <w:rPr>
                <w:color w:val="0D0D0D"/>
                <w:spacing w:val="-4"/>
              </w:rPr>
              <w:t>CPD</w:t>
            </w:r>
            <w:r w:rsidR="00D0386A">
              <w:rPr>
                <w:color w:val="0D0D0D"/>
                <w:spacing w:val="-4"/>
              </w:rPr>
              <w:t xml:space="preserve">  with</w:t>
            </w:r>
            <w:proofErr w:type="gramEnd"/>
            <w:r w:rsidR="00D0386A">
              <w:rPr>
                <w:color w:val="0D0D0D"/>
                <w:spacing w:val="-4"/>
              </w:rPr>
              <w:t xml:space="preserve"> School Improvement Liverpool, N</w:t>
            </w:r>
            <w:r w:rsidR="006C0D96">
              <w:rPr>
                <w:color w:val="0D0D0D"/>
                <w:spacing w:val="-4"/>
              </w:rPr>
              <w:t xml:space="preserve">ational </w:t>
            </w:r>
            <w:r w:rsidR="00E10C70">
              <w:rPr>
                <w:color w:val="0D0D0D"/>
                <w:spacing w:val="-4"/>
              </w:rPr>
              <w:t>C</w:t>
            </w:r>
            <w:r w:rsidR="006C0D96">
              <w:rPr>
                <w:color w:val="0D0D0D"/>
                <w:spacing w:val="-4"/>
              </w:rPr>
              <w:t xml:space="preserve">ollege webinars, </w:t>
            </w:r>
            <w:r w:rsidR="00D0386A">
              <w:rPr>
                <w:color w:val="0D0D0D"/>
                <w:spacing w:val="-4"/>
              </w:rPr>
              <w:t xml:space="preserve">North West </w:t>
            </w:r>
            <w:r w:rsidR="0023169B">
              <w:rPr>
                <w:color w:val="0D0D0D"/>
                <w:spacing w:val="-4"/>
              </w:rPr>
              <w:t>Partnership</w:t>
            </w:r>
            <w:r w:rsidR="006C0D96">
              <w:rPr>
                <w:color w:val="0D0D0D"/>
                <w:spacing w:val="-4"/>
              </w:rPr>
              <w:t xml:space="preserve"> training</w:t>
            </w:r>
            <w:r w:rsidR="001648F5">
              <w:rPr>
                <w:color w:val="0D0D0D"/>
                <w:spacing w:val="-4"/>
              </w:rPr>
              <w:t xml:space="preserve"> and</w:t>
            </w:r>
            <w:r w:rsidR="006C0D96">
              <w:rPr>
                <w:color w:val="0D0D0D"/>
                <w:spacing w:val="-4"/>
              </w:rPr>
              <w:t xml:space="preserve"> </w:t>
            </w:r>
            <w:r w:rsidR="0076252C">
              <w:rPr>
                <w:color w:val="0D0D0D"/>
                <w:spacing w:val="-4"/>
              </w:rPr>
              <w:t>use of mathematics consultants</w:t>
            </w:r>
            <w:r w:rsidR="00E10C70">
              <w:rPr>
                <w:color w:val="0D0D0D"/>
                <w:spacing w:val="-4"/>
              </w:rPr>
              <w:t xml:space="preserve"> within All Saints Mat.</w:t>
            </w:r>
          </w:p>
        </w:tc>
      </w:tr>
    </w:tbl>
    <w:p w14:paraId="693FE06A" w14:textId="77777777" w:rsidR="00E6255A" w:rsidRDefault="00E6255A">
      <w:pPr>
        <w:spacing w:line="251" w:lineRule="exact"/>
        <w:sectPr w:rsidR="00E6255A">
          <w:type w:val="continuous"/>
          <w:pgSz w:w="11910" w:h="16840"/>
          <w:pgMar w:top="1100" w:right="1160" w:bottom="960" w:left="1020" w:header="0" w:footer="776" w:gutter="0"/>
          <w:cols w:space="720"/>
        </w:sectPr>
      </w:pPr>
    </w:p>
    <w:p w14:paraId="529129D5" w14:textId="77777777" w:rsidR="00E6255A" w:rsidRDefault="00066CD3">
      <w:pPr>
        <w:pStyle w:val="Heading2"/>
        <w:spacing w:before="74"/>
      </w:pPr>
      <w:r>
        <w:rPr>
          <w:color w:val="0F4F75"/>
        </w:rPr>
        <w:lastRenderedPageBreak/>
        <w:t>Activity</w:t>
      </w:r>
      <w:r>
        <w:rPr>
          <w:color w:val="0F4F75"/>
          <w:spacing w:val="-11"/>
        </w:rPr>
        <w:t xml:space="preserve"> </w:t>
      </w:r>
      <w:r>
        <w:rPr>
          <w:color w:val="0F4F75"/>
        </w:rPr>
        <w:t>in</w:t>
      </w:r>
      <w:r>
        <w:rPr>
          <w:color w:val="0F4F75"/>
          <w:spacing w:val="-8"/>
        </w:rPr>
        <w:t xml:space="preserve"> </w:t>
      </w:r>
      <w:r>
        <w:rPr>
          <w:color w:val="0F4F75"/>
        </w:rPr>
        <w:t>this</w:t>
      </w:r>
      <w:r>
        <w:rPr>
          <w:color w:val="0F4F75"/>
          <w:spacing w:val="-7"/>
        </w:rPr>
        <w:t xml:space="preserve"> </w:t>
      </w:r>
      <w:r>
        <w:rPr>
          <w:color w:val="0F4F75"/>
        </w:rPr>
        <w:t>academic</w:t>
      </w:r>
      <w:r>
        <w:rPr>
          <w:color w:val="0F4F75"/>
          <w:spacing w:val="-10"/>
        </w:rPr>
        <w:t xml:space="preserve"> </w:t>
      </w:r>
      <w:r>
        <w:rPr>
          <w:color w:val="0F4F75"/>
          <w:spacing w:val="-4"/>
        </w:rPr>
        <w:t>year</w:t>
      </w:r>
    </w:p>
    <w:p w14:paraId="25FEBCBA" w14:textId="77777777" w:rsidR="00E6255A" w:rsidRDefault="00066CD3">
      <w:pPr>
        <w:spacing w:before="243"/>
        <w:ind w:left="112"/>
        <w:rPr>
          <w:sz w:val="24"/>
        </w:rPr>
      </w:pPr>
      <w:r>
        <w:rPr>
          <w:color w:val="0D0D0D"/>
          <w:sz w:val="24"/>
        </w:rPr>
        <w:t>This</w:t>
      </w:r>
      <w:r>
        <w:rPr>
          <w:color w:val="0D0D0D"/>
          <w:spacing w:val="-4"/>
          <w:sz w:val="24"/>
        </w:rPr>
        <w:t xml:space="preserve"> </w:t>
      </w:r>
      <w:r>
        <w:rPr>
          <w:color w:val="0D0D0D"/>
          <w:sz w:val="24"/>
        </w:rPr>
        <w:t>details</w:t>
      </w:r>
      <w:r>
        <w:rPr>
          <w:color w:val="0D0D0D"/>
          <w:spacing w:val="-2"/>
          <w:sz w:val="24"/>
        </w:rPr>
        <w:t xml:space="preserve"> </w:t>
      </w:r>
      <w:r>
        <w:rPr>
          <w:color w:val="0D0D0D"/>
          <w:sz w:val="24"/>
        </w:rPr>
        <w:t>how</w:t>
      </w:r>
      <w:r>
        <w:rPr>
          <w:color w:val="0D0D0D"/>
          <w:spacing w:val="-3"/>
          <w:sz w:val="24"/>
        </w:rPr>
        <w:t xml:space="preserve"> </w:t>
      </w:r>
      <w:r>
        <w:rPr>
          <w:color w:val="0D0D0D"/>
          <w:sz w:val="24"/>
        </w:rPr>
        <w:t>we</w:t>
      </w:r>
      <w:r>
        <w:rPr>
          <w:color w:val="0D0D0D"/>
          <w:spacing w:val="-4"/>
          <w:sz w:val="24"/>
        </w:rPr>
        <w:t xml:space="preserve"> </w:t>
      </w:r>
      <w:r>
        <w:rPr>
          <w:color w:val="0D0D0D"/>
          <w:sz w:val="24"/>
        </w:rPr>
        <w:t>intend</w:t>
      </w:r>
      <w:r>
        <w:rPr>
          <w:color w:val="0D0D0D"/>
          <w:spacing w:val="-4"/>
          <w:sz w:val="24"/>
        </w:rPr>
        <w:t xml:space="preserve"> </w:t>
      </w:r>
      <w:r>
        <w:rPr>
          <w:color w:val="0D0D0D"/>
          <w:sz w:val="24"/>
        </w:rPr>
        <w:t>to</w:t>
      </w:r>
      <w:r>
        <w:rPr>
          <w:color w:val="0D0D0D"/>
          <w:spacing w:val="-1"/>
          <w:sz w:val="24"/>
        </w:rPr>
        <w:t xml:space="preserve"> </w:t>
      </w:r>
      <w:r>
        <w:rPr>
          <w:color w:val="0D0D0D"/>
          <w:sz w:val="24"/>
        </w:rPr>
        <w:t>spend</w:t>
      </w:r>
      <w:r>
        <w:rPr>
          <w:color w:val="0D0D0D"/>
          <w:spacing w:val="-2"/>
          <w:sz w:val="24"/>
        </w:rPr>
        <w:t xml:space="preserve"> </w:t>
      </w:r>
      <w:r>
        <w:rPr>
          <w:color w:val="0D0D0D"/>
          <w:sz w:val="24"/>
        </w:rPr>
        <w:t>our</w:t>
      </w:r>
      <w:r>
        <w:rPr>
          <w:color w:val="0D0D0D"/>
          <w:spacing w:val="-2"/>
          <w:sz w:val="24"/>
        </w:rPr>
        <w:t xml:space="preserve"> </w:t>
      </w:r>
      <w:r>
        <w:rPr>
          <w:color w:val="0D0D0D"/>
          <w:sz w:val="24"/>
        </w:rPr>
        <w:t>pupil</w:t>
      </w:r>
      <w:r>
        <w:rPr>
          <w:color w:val="0D0D0D"/>
          <w:spacing w:val="-3"/>
          <w:sz w:val="24"/>
        </w:rPr>
        <w:t xml:space="preserve"> </w:t>
      </w:r>
      <w:r>
        <w:rPr>
          <w:color w:val="0D0D0D"/>
          <w:sz w:val="24"/>
        </w:rPr>
        <w:t>premium</w:t>
      </w:r>
      <w:r>
        <w:rPr>
          <w:color w:val="0D0D0D"/>
          <w:spacing w:val="-1"/>
          <w:sz w:val="24"/>
        </w:rPr>
        <w:t xml:space="preserve"> </w:t>
      </w:r>
      <w:r>
        <w:rPr>
          <w:color w:val="0D0D0D"/>
          <w:sz w:val="24"/>
        </w:rPr>
        <w:t>(and</w:t>
      </w:r>
      <w:r>
        <w:rPr>
          <w:color w:val="0D0D0D"/>
          <w:spacing w:val="-2"/>
          <w:sz w:val="24"/>
        </w:rPr>
        <w:t xml:space="preserve"> </w:t>
      </w:r>
      <w:r>
        <w:rPr>
          <w:color w:val="0D0D0D"/>
          <w:sz w:val="24"/>
        </w:rPr>
        <w:t>recovery</w:t>
      </w:r>
      <w:r>
        <w:rPr>
          <w:color w:val="0D0D0D"/>
          <w:spacing w:val="-2"/>
          <w:sz w:val="24"/>
        </w:rPr>
        <w:t xml:space="preserve"> </w:t>
      </w:r>
      <w:r>
        <w:rPr>
          <w:color w:val="0D0D0D"/>
          <w:sz w:val="24"/>
        </w:rPr>
        <w:t>premium</w:t>
      </w:r>
      <w:r>
        <w:rPr>
          <w:color w:val="0D0D0D"/>
          <w:spacing w:val="-3"/>
          <w:sz w:val="24"/>
        </w:rPr>
        <w:t xml:space="preserve"> </w:t>
      </w:r>
      <w:r>
        <w:rPr>
          <w:color w:val="0D0D0D"/>
          <w:spacing w:val="-2"/>
          <w:sz w:val="24"/>
        </w:rPr>
        <w:t>funding)</w:t>
      </w:r>
    </w:p>
    <w:p w14:paraId="389AF813" w14:textId="77777777" w:rsidR="00E6255A" w:rsidRDefault="00066CD3">
      <w:pPr>
        <w:spacing w:before="55"/>
        <w:ind w:left="112"/>
        <w:rPr>
          <w:sz w:val="24"/>
        </w:rPr>
      </w:pPr>
      <w:r>
        <w:rPr>
          <w:b/>
          <w:color w:val="0D0D0D"/>
          <w:sz w:val="24"/>
        </w:rPr>
        <w:t>this</w:t>
      </w:r>
      <w:r>
        <w:rPr>
          <w:b/>
          <w:color w:val="0D0D0D"/>
          <w:spacing w:val="-2"/>
          <w:sz w:val="24"/>
        </w:rPr>
        <w:t xml:space="preserve"> </w:t>
      </w:r>
      <w:r>
        <w:rPr>
          <w:b/>
          <w:color w:val="0D0D0D"/>
          <w:sz w:val="24"/>
        </w:rPr>
        <w:t>academic</w:t>
      </w:r>
      <w:r>
        <w:rPr>
          <w:b/>
          <w:color w:val="0D0D0D"/>
          <w:spacing w:val="-2"/>
          <w:sz w:val="24"/>
        </w:rPr>
        <w:t xml:space="preserve"> </w:t>
      </w:r>
      <w:r>
        <w:rPr>
          <w:b/>
          <w:color w:val="0D0D0D"/>
          <w:sz w:val="24"/>
        </w:rPr>
        <w:t>year</w:t>
      </w:r>
      <w:r>
        <w:rPr>
          <w:b/>
          <w:color w:val="0D0D0D"/>
          <w:spacing w:val="-2"/>
          <w:sz w:val="24"/>
        </w:rPr>
        <w:t xml:space="preserve"> </w:t>
      </w:r>
      <w:r>
        <w:rPr>
          <w:color w:val="0D0D0D"/>
          <w:sz w:val="24"/>
        </w:rPr>
        <w:t>to</w:t>
      </w:r>
      <w:r>
        <w:rPr>
          <w:color w:val="0D0D0D"/>
          <w:spacing w:val="-4"/>
          <w:sz w:val="24"/>
        </w:rPr>
        <w:t xml:space="preserve"> </w:t>
      </w:r>
      <w:r>
        <w:rPr>
          <w:color w:val="0D0D0D"/>
          <w:sz w:val="24"/>
        </w:rPr>
        <w:t>address</w:t>
      </w:r>
      <w:r>
        <w:rPr>
          <w:color w:val="0D0D0D"/>
          <w:spacing w:val="-5"/>
          <w:sz w:val="24"/>
        </w:rPr>
        <w:t xml:space="preserve"> </w:t>
      </w:r>
      <w:r>
        <w:rPr>
          <w:color w:val="0D0D0D"/>
          <w:sz w:val="24"/>
        </w:rPr>
        <w:t>the</w:t>
      </w:r>
      <w:r>
        <w:rPr>
          <w:color w:val="0D0D0D"/>
          <w:spacing w:val="-3"/>
          <w:sz w:val="24"/>
        </w:rPr>
        <w:t xml:space="preserve"> </w:t>
      </w:r>
      <w:r>
        <w:rPr>
          <w:color w:val="0D0D0D"/>
          <w:sz w:val="24"/>
        </w:rPr>
        <w:t>challenges</w:t>
      </w:r>
      <w:r>
        <w:rPr>
          <w:color w:val="0D0D0D"/>
          <w:spacing w:val="-2"/>
          <w:sz w:val="24"/>
        </w:rPr>
        <w:t xml:space="preserve"> </w:t>
      </w:r>
      <w:r>
        <w:rPr>
          <w:color w:val="0D0D0D"/>
          <w:sz w:val="24"/>
        </w:rPr>
        <w:t>listed</w:t>
      </w:r>
      <w:r>
        <w:rPr>
          <w:color w:val="0D0D0D"/>
          <w:spacing w:val="-2"/>
          <w:sz w:val="24"/>
        </w:rPr>
        <w:t xml:space="preserve"> above.</w:t>
      </w:r>
    </w:p>
    <w:p w14:paraId="2C2BB5D7" w14:textId="77777777" w:rsidR="00E6255A" w:rsidRDefault="00E6255A">
      <w:pPr>
        <w:pStyle w:val="BodyText"/>
        <w:rPr>
          <w:sz w:val="26"/>
        </w:rPr>
      </w:pPr>
    </w:p>
    <w:p w14:paraId="23EBB0C7" w14:textId="77777777" w:rsidR="00E6255A" w:rsidRDefault="00E6255A">
      <w:pPr>
        <w:pStyle w:val="BodyText"/>
        <w:spacing w:before="4"/>
        <w:rPr>
          <w:sz w:val="20"/>
        </w:rPr>
      </w:pPr>
    </w:p>
    <w:p w14:paraId="23E99A8F" w14:textId="77777777" w:rsidR="00E6255A" w:rsidRDefault="00066CD3">
      <w:pPr>
        <w:pStyle w:val="Heading3"/>
        <w:spacing w:before="1"/>
      </w:pPr>
      <w:r>
        <w:rPr>
          <w:color w:val="0F4F75"/>
        </w:rPr>
        <w:t>Teaching</w:t>
      </w:r>
      <w:r>
        <w:rPr>
          <w:color w:val="0F4F75"/>
          <w:spacing w:val="-9"/>
        </w:rPr>
        <w:t xml:space="preserve"> </w:t>
      </w:r>
      <w:r>
        <w:rPr>
          <w:color w:val="0F4F75"/>
        </w:rPr>
        <w:t>(for</w:t>
      </w:r>
      <w:r>
        <w:rPr>
          <w:color w:val="0F4F75"/>
          <w:spacing w:val="-7"/>
        </w:rPr>
        <w:t xml:space="preserve"> </w:t>
      </w:r>
      <w:r>
        <w:rPr>
          <w:color w:val="0F4F75"/>
        </w:rPr>
        <w:t>example,</w:t>
      </w:r>
      <w:r>
        <w:rPr>
          <w:color w:val="0F4F75"/>
          <w:spacing w:val="-10"/>
        </w:rPr>
        <w:t xml:space="preserve"> </w:t>
      </w:r>
      <w:r>
        <w:rPr>
          <w:color w:val="0F4F75"/>
        </w:rPr>
        <w:t>CPD,</w:t>
      </w:r>
      <w:r>
        <w:rPr>
          <w:color w:val="0F4F75"/>
          <w:spacing w:val="-7"/>
        </w:rPr>
        <w:t xml:space="preserve"> </w:t>
      </w:r>
      <w:r>
        <w:rPr>
          <w:color w:val="0F4F75"/>
        </w:rPr>
        <w:t>recruitment</w:t>
      </w:r>
      <w:r>
        <w:rPr>
          <w:color w:val="0F4F75"/>
          <w:spacing w:val="-8"/>
        </w:rPr>
        <w:t xml:space="preserve"> </w:t>
      </w:r>
      <w:r>
        <w:rPr>
          <w:color w:val="0F4F75"/>
        </w:rPr>
        <w:t>and</w:t>
      </w:r>
      <w:r>
        <w:rPr>
          <w:color w:val="0F4F75"/>
          <w:spacing w:val="-8"/>
        </w:rPr>
        <w:t xml:space="preserve"> </w:t>
      </w:r>
      <w:r>
        <w:rPr>
          <w:color w:val="0F4F75"/>
          <w:spacing w:val="-2"/>
        </w:rPr>
        <w:t>retention)</w:t>
      </w:r>
    </w:p>
    <w:p w14:paraId="53DB38BD" w14:textId="354A315B" w:rsidR="00E6255A" w:rsidRDefault="00066CD3">
      <w:pPr>
        <w:spacing w:before="241"/>
        <w:ind w:left="112"/>
        <w:rPr>
          <w:sz w:val="24"/>
          <w:szCs w:val="24"/>
        </w:rPr>
      </w:pPr>
      <w:r w:rsidRPr="34886C74">
        <w:rPr>
          <w:color w:val="0D0D0D"/>
          <w:sz w:val="24"/>
          <w:szCs w:val="24"/>
        </w:rPr>
        <w:t>Budgeted</w:t>
      </w:r>
      <w:r w:rsidRPr="34886C74">
        <w:rPr>
          <w:color w:val="0D0D0D"/>
          <w:spacing w:val="-3"/>
          <w:sz w:val="24"/>
          <w:szCs w:val="24"/>
        </w:rPr>
        <w:t xml:space="preserve"> </w:t>
      </w:r>
      <w:r w:rsidRPr="34886C74">
        <w:rPr>
          <w:color w:val="0D0D0D"/>
          <w:sz w:val="24"/>
          <w:szCs w:val="24"/>
        </w:rPr>
        <w:t>cost:</w:t>
      </w:r>
      <w:r w:rsidRPr="34886C74">
        <w:rPr>
          <w:color w:val="0D0D0D"/>
          <w:spacing w:val="-2"/>
          <w:sz w:val="24"/>
          <w:szCs w:val="24"/>
        </w:rPr>
        <w:t xml:space="preserve"> £</w:t>
      </w:r>
      <w:r w:rsidR="66C5B874" w:rsidRPr="34886C74">
        <w:rPr>
          <w:color w:val="0D0D0D"/>
          <w:spacing w:val="-2"/>
          <w:sz w:val="24"/>
          <w:szCs w:val="24"/>
        </w:rPr>
        <w:t>8,864</w:t>
      </w:r>
    </w:p>
    <w:p w14:paraId="1C1C8DDE" w14:textId="77777777" w:rsidR="00E6255A" w:rsidRDefault="00E6255A">
      <w:pPr>
        <w:pStyle w:val="BodyText"/>
        <w:spacing w:before="7"/>
        <w:rPr>
          <w:sz w:val="25"/>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2"/>
        <w:gridCol w:w="5531"/>
        <w:gridCol w:w="1553"/>
      </w:tblGrid>
      <w:tr w:rsidR="00E6255A" w14:paraId="19752453" w14:textId="77777777" w:rsidTr="00294B69">
        <w:trPr>
          <w:trHeight w:val="948"/>
        </w:trPr>
        <w:tc>
          <w:tcPr>
            <w:tcW w:w="2532" w:type="dxa"/>
            <w:shd w:val="clear" w:color="auto" w:fill="D7E1E9"/>
          </w:tcPr>
          <w:p w14:paraId="0E7B4402" w14:textId="77777777" w:rsidR="00E6255A" w:rsidRDefault="00066CD3">
            <w:pPr>
              <w:pStyle w:val="TableParagraph"/>
              <w:rPr>
                <w:b/>
                <w:sz w:val="24"/>
              </w:rPr>
            </w:pPr>
            <w:r>
              <w:rPr>
                <w:b/>
                <w:color w:val="0D0D0D"/>
                <w:spacing w:val="-2"/>
                <w:sz w:val="24"/>
              </w:rPr>
              <w:t>Activity</w:t>
            </w:r>
          </w:p>
        </w:tc>
        <w:tc>
          <w:tcPr>
            <w:tcW w:w="5531" w:type="dxa"/>
            <w:shd w:val="clear" w:color="auto" w:fill="D7E1E9"/>
          </w:tcPr>
          <w:p w14:paraId="29ECC9B5" w14:textId="77777777" w:rsidR="00E6255A" w:rsidRDefault="00066CD3">
            <w:pPr>
              <w:pStyle w:val="TableParagraph"/>
              <w:rPr>
                <w:b/>
                <w:sz w:val="24"/>
              </w:rPr>
            </w:pPr>
            <w:r>
              <w:rPr>
                <w:b/>
                <w:color w:val="0D0D0D"/>
                <w:sz w:val="24"/>
              </w:rPr>
              <w:t>Evidence</w:t>
            </w:r>
            <w:r>
              <w:rPr>
                <w:b/>
                <w:color w:val="0D0D0D"/>
                <w:spacing w:val="-2"/>
                <w:sz w:val="24"/>
              </w:rPr>
              <w:t xml:space="preserve"> </w:t>
            </w:r>
            <w:r>
              <w:rPr>
                <w:b/>
                <w:color w:val="0D0D0D"/>
                <w:sz w:val="24"/>
              </w:rPr>
              <w:t>that</w:t>
            </w:r>
            <w:r>
              <w:rPr>
                <w:b/>
                <w:color w:val="0D0D0D"/>
                <w:spacing w:val="-1"/>
                <w:sz w:val="24"/>
              </w:rPr>
              <w:t xml:space="preserve"> </w:t>
            </w:r>
            <w:r>
              <w:rPr>
                <w:b/>
                <w:color w:val="0D0D0D"/>
                <w:sz w:val="24"/>
              </w:rPr>
              <w:t>supports</w:t>
            </w:r>
            <w:r>
              <w:rPr>
                <w:b/>
                <w:color w:val="0D0D0D"/>
                <w:spacing w:val="-1"/>
                <w:sz w:val="24"/>
              </w:rPr>
              <w:t xml:space="preserve"> </w:t>
            </w:r>
            <w:r>
              <w:rPr>
                <w:b/>
                <w:color w:val="0D0D0D"/>
                <w:sz w:val="24"/>
              </w:rPr>
              <w:t xml:space="preserve">this </w:t>
            </w:r>
            <w:r>
              <w:rPr>
                <w:b/>
                <w:color w:val="0D0D0D"/>
                <w:spacing w:val="-2"/>
                <w:sz w:val="24"/>
              </w:rPr>
              <w:t>approach</w:t>
            </w:r>
          </w:p>
        </w:tc>
        <w:tc>
          <w:tcPr>
            <w:tcW w:w="1553" w:type="dxa"/>
            <w:shd w:val="clear" w:color="auto" w:fill="D7E1E9"/>
          </w:tcPr>
          <w:p w14:paraId="7C02FB71" w14:textId="77777777" w:rsidR="00E6255A" w:rsidRDefault="00066CD3">
            <w:pPr>
              <w:pStyle w:val="TableParagraph"/>
              <w:ind w:left="165" w:right="173"/>
              <w:jc w:val="both"/>
              <w:rPr>
                <w:b/>
                <w:sz w:val="24"/>
              </w:rPr>
            </w:pPr>
            <w:r>
              <w:rPr>
                <w:b/>
                <w:color w:val="0D0D0D"/>
                <w:spacing w:val="-2"/>
                <w:sz w:val="24"/>
              </w:rPr>
              <w:t>Challenge number(s) addressed</w:t>
            </w:r>
          </w:p>
        </w:tc>
      </w:tr>
      <w:tr w:rsidR="00E6255A" w14:paraId="5B3758ED" w14:textId="77777777" w:rsidTr="00294B69">
        <w:trPr>
          <w:trHeight w:val="4123"/>
        </w:trPr>
        <w:tc>
          <w:tcPr>
            <w:tcW w:w="2532" w:type="dxa"/>
          </w:tcPr>
          <w:p w14:paraId="3DFF4ACF" w14:textId="38DABDB0" w:rsidR="00E6255A" w:rsidRPr="00AE64BE" w:rsidRDefault="00066CD3">
            <w:pPr>
              <w:pStyle w:val="TableParagraph"/>
              <w:ind w:right="139"/>
            </w:pPr>
            <w:r w:rsidRPr="00AE64BE">
              <w:t xml:space="preserve">Purchase of </w:t>
            </w:r>
            <w:proofErr w:type="spellStart"/>
            <w:r w:rsidRPr="00AE64BE">
              <w:rPr>
                <w:spacing w:val="-2"/>
              </w:rPr>
              <w:t>standardised</w:t>
            </w:r>
            <w:proofErr w:type="spellEnd"/>
            <w:r w:rsidRPr="00AE64BE">
              <w:rPr>
                <w:spacing w:val="-2"/>
              </w:rPr>
              <w:t xml:space="preserve"> </w:t>
            </w:r>
            <w:r w:rsidR="00C72294" w:rsidRPr="00AE64BE">
              <w:rPr>
                <w:spacing w:val="-2"/>
              </w:rPr>
              <w:t xml:space="preserve">NFER </w:t>
            </w:r>
            <w:r w:rsidRPr="00AE64BE">
              <w:rPr>
                <w:spacing w:val="-2"/>
              </w:rPr>
              <w:t>diagnostic assessments</w:t>
            </w:r>
          </w:p>
          <w:p w14:paraId="05E5CC0E" w14:textId="77777777" w:rsidR="00E6255A" w:rsidRPr="00AE64BE" w:rsidRDefault="00E6255A">
            <w:pPr>
              <w:pStyle w:val="TableParagraph"/>
              <w:spacing w:before="4"/>
              <w:ind w:left="0"/>
              <w:rPr>
                <w:sz w:val="32"/>
              </w:rPr>
            </w:pPr>
          </w:p>
          <w:p w14:paraId="5BD1FB4B" w14:textId="77777777" w:rsidR="00E6255A" w:rsidRPr="00AE64BE" w:rsidRDefault="00066CD3">
            <w:pPr>
              <w:pStyle w:val="TableParagraph"/>
              <w:spacing w:before="0"/>
              <w:ind w:right="139"/>
            </w:pPr>
            <w:r w:rsidRPr="00AE64BE">
              <w:t>Training for staff to ensure</w:t>
            </w:r>
            <w:r w:rsidRPr="00AE64BE">
              <w:rPr>
                <w:spacing w:val="-16"/>
              </w:rPr>
              <w:t xml:space="preserve"> </w:t>
            </w:r>
            <w:r w:rsidRPr="00AE64BE">
              <w:t xml:space="preserve">assessments are interpreted and </w:t>
            </w:r>
            <w:r w:rsidRPr="00AE64BE">
              <w:rPr>
                <w:spacing w:val="-2"/>
              </w:rPr>
              <w:t>administered correctly.</w:t>
            </w:r>
          </w:p>
        </w:tc>
        <w:tc>
          <w:tcPr>
            <w:tcW w:w="5531" w:type="dxa"/>
          </w:tcPr>
          <w:p w14:paraId="21A24DA8" w14:textId="77777777" w:rsidR="00E6255A" w:rsidRPr="00AE64BE" w:rsidRDefault="00066CD3">
            <w:pPr>
              <w:pStyle w:val="TableParagraph"/>
              <w:spacing w:before="0" w:line="288" w:lineRule="auto"/>
              <w:ind w:left="110" w:right="140"/>
            </w:pPr>
            <w:r w:rsidRPr="00AE64BE">
              <w:t>EEF:</w:t>
            </w:r>
            <w:r w:rsidRPr="00AE64BE">
              <w:rPr>
                <w:spacing w:val="-7"/>
              </w:rPr>
              <w:t xml:space="preserve"> </w:t>
            </w:r>
            <w:r w:rsidRPr="00AE64BE">
              <w:t>Diagnostic</w:t>
            </w:r>
            <w:r w:rsidRPr="00AE64BE">
              <w:rPr>
                <w:spacing w:val="-7"/>
              </w:rPr>
              <w:t xml:space="preserve"> </w:t>
            </w:r>
            <w:r w:rsidRPr="00AE64BE">
              <w:t>assessments</w:t>
            </w:r>
            <w:r w:rsidRPr="00AE64BE">
              <w:rPr>
                <w:spacing w:val="-10"/>
              </w:rPr>
              <w:t xml:space="preserve"> </w:t>
            </w:r>
            <w:r w:rsidRPr="00AE64BE">
              <w:t>provide</w:t>
            </w:r>
            <w:r w:rsidRPr="00AE64BE">
              <w:rPr>
                <w:spacing w:val="-8"/>
              </w:rPr>
              <w:t xml:space="preserve"> </w:t>
            </w:r>
            <w:r w:rsidRPr="00AE64BE">
              <w:t>opportunities</w:t>
            </w:r>
            <w:r w:rsidRPr="00AE64BE">
              <w:rPr>
                <w:spacing w:val="-8"/>
              </w:rPr>
              <w:t xml:space="preserve"> </w:t>
            </w:r>
            <w:r w:rsidRPr="00AE64BE">
              <w:t>to reflect on pupils’ thinking, strengths and weaknesses. When used effectively, diagnostic assessments can indicate areas for development with individual pupils or classes. Diagnostic assessment is crucial for understanding the specific elements of education that pupils are finding challenging, rather than performance in whole subjects. Gaining a thorough knowledge of your disadvantaged pupils’ levels of attainment is the first step.</w:t>
            </w:r>
          </w:p>
          <w:p w14:paraId="6A89DE9A" w14:textId="77777777" w:rsidR="00E6255A" w:rsidRPr="00AE64BE" w:rsidRDefault="00E6255A">
            <w:pPr>
              <w:pStyle w:val="TableParagraph"/>
              <w:spacing w:before="10"/>
              <w:ind w:left="0"/>
              <w:rPr>
                <w:sz w:val="20"/>
              </w:rPr>
            </w:pPr>
          </w:p>
          <w:p w14:paraId="462D991B" w14:textId="77777777" w:rsidR="00E6255A" w:rsidRPr="00AE64BE" w:rsidRDefault="00000000">
            <w:pPr>
              <w:pStyle w:val="TableParagraph"/>
              <w:spacing w:before="0" w:line="288" w:lineRule="auto"/>
              <w:ind w:left="110"/>
            </w:pPr>
            <w:hyperlink r:id="rId9">
              <w:r w:rsidR="00066CD3" w:rsidRPr="00AE64BE">
                <w:rPr>
                  <w:spacing w:val="-2"/>
                  <w:u w:val="single" w:color="0000FF"/>
                </w:rPr>
                <w:t>https://educationendowmentfoundation.org.uk/public/fil</w:t>
              </w:r>
            </w:hyperlink>
            <w:r w:rsidR="00066CD3" w:rsidRPr="00AE64BE">
              <w:rPr>
                <w:spacing w:val="-2"/>
              </w:rPr>
              <w:t xml:space="preserve"> </w:t>
            </w:r>
            <w:hyperlink r:id="rId10">
              <w:r w:rsidR="00066CD3" w:rsidRPr="00AE64BE">
                <w:rPr>
                  <w:spacing w:val="-2"/>
                  <w:u w:val="single" w:color="0000FF"/>
                </w:rPr>
                <w:t>es/Diagnostic_Assessment_Tool.pdf</w:t>
              </w:r>
            </w:hyperlink>
          </w:p>
        </w:tc>
        <w:tc>
          <w:tcPr>
            <w:tcW w:w="1553" w:type="dxa"/>
          </w:tcPr>
          <w:p w14:paraId="5E576E82" w14:textId="77777777" w:rsidR="00E6255A" w:rsidRDefault="00066CD3">
            <w:pPr>
              <w:pStyle w:val="TableParagraph"/>
              <w:ind w:left="165"/>
            </w:pPr>
            <w:r>
              <w:rPr>
                <w:color w:val="0D0D0D"/>
              </w:rPr>
              <w:t>4,</w:t>
            </w:r>
            <w:r>
              <w:rPr>
                <w:color w:val="0D0D0D"/>
                <w:spacing w:val="1"/>
              </w:rPr>
              <w:t xml:space="preserve"> </w:t>
            </w:r>
            <w:r>
              <w:rPr>
                <w:color w:val="0D0D0D"/>
                <w:spacing w:val="-10"/>
              </w:rPr>
              <w:t>6</w:t>
            </w:r>
          </w:p>
        </w:tc>
      </w:tr>
      <w:tr w:rsidR="00BD2005" w14:paraId="03F4D655" w14:textId="77777777" w:rsidTr="34886C74">
        <w:trPr>
          <w:trHeight w:val="4123"/>
        </w:trPr>
        <w:tc>
          <w:tcPr>
            <w:tcW w:w="2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76115F" w14:textId="77777777" w:rsidR="00BD2005" w:rsidRPr="00294B69" w:rsidRDefault="00BD2005" w:rsidP="00BD2005">
            <w:pPr>
              <w:autoSpaceDN/>
              <w:rPr>
                <w:rFonts w:eastAsiaTheme="minorHAnsi"/>
              </w:rPr>
            </w:pPr>
            <w:r w:rsidRPr="00294B69">
              <w:rPr>
                <w:rFonts w:eastAsiaTheme="minorHAnsi"/>
              </w:rPr>
              <w:t>To embed a high-quality coaching model throughout school to offer peer to peer support to improve teaching standards across school with a focus on early reading for both teachers and teaching assistants.</w:t>
            </w:r>
          </w:p>
          <w:p w14:paraId="6A3251D4" w14:textId="77777777" w:rsidR="00BD2005" w:rsidRPr="00E47108" w:rsidRDefault="00BD2005" w:rsidP="00BD2005">
            <w:pPr>
              <w:pStyle w:val="TableParagraph"/>
              <w:ind w:right="139"/>
            </w:pPr>
          </w:p>
        </w:tc>
        <w:tc>
          <w:tcPr>
            <w:tcW w:w="5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853317" w14:textId="77777777" w:rsidR="00BD2005" w:rsidRDefault="00BD2005" w:rsidP="00BD2005">
            <w:pPr>
              <w:pStyle w:val="TableRowCentered"/>
              <w:jc w:val="left"/>
              <w:rPr>
                <w:rFonts w:asciiTheme="minorHAnsi" w:hAnsiTheme="minorHAnsi" w:cstheme="minorHAnsi"/>
                <w:sz w:val="22"/>
                <w:szCs w:val="22"/>
              </w:rPr>
            </w:pPr>
            <w:r w:rsidRPr="00F16124">
              <w:rPr>
                <w:rFonts w:asciiTheme="minorHAnsi" w:hAnsiTheme="minorHAnsi" w:cstheme="minorHAnsi"/>
                <w:color w:val="0070C0"/>
                <w:sz w:val="22"/>
                <w:szCs w:val="22"/>
              </w:rPr>
              <w:t xml:space="preserve">EEF Guidance to Implementation (2019) </w:t>
            </w:r>
            <w:r w:rsidRPr="00F16124">
              <w:rPr>
                <w:rFonts w:asciiTheme="minorHAnsi" w:hAnsiTheme="minorHAnsi" w:cstheme="minorHAnsi"/>
                <w:sz w:val="22"/>
                <w:szCs w:val="22"/>
              </w:rPr>
              <w:t>states that ‘</w:t>
            </w:r>
            <w:r w:rsidRPr="00F16124">
              <w:rPr>
                <w:rFonts w:asciiTheme="minorHAnsi" w:hAnsiTheme="minorHAnsi" w:cstheme="minorHAnsi"/>
                <w:i/>
                <w:iCs/>
                <w:sz w:val="22"/>
                <w:szCs w:val="22"/>
              </w:rPr>
              <w:t>an increasing body of evidence demonstrates the impact of coaching on improving implementation and learning outcomes.</w:t>
            </w:r>
            <w:r w:rsidRPr="00F16124">
              <w:rPr>
                <w:rFonts w:asciiTheme="minorHAnsi" w:hAnsiTheme="minorHAnsi" w:cstheme="minorHAnsi"/>
                <w:sz w:val="22"/>
                <w:szCs w:val="22"/>
              </w:rPr>
              <w:t>’</w:t>
            </w:r>
          </w:p>
          <w:p w14:paraId="3A05E16E" w14:textId="77777777" w:rsidR="00BD2005" w:rsidRDefault="00BD2005" w:rsidP="00BD2005">
            <w:pPr>
              <w:pStyle w:val="TableRowCentered"/>
              <w:jc w:val="left"/>
              <w:rPr>
                <w:rFonts w:asciiTheme="minorHAnsi" w:hAnsiTheme="minorHAnsi" w:cstheme="minorHAnsi"/>
                <w:sz w:val="22"/>
                <w:szCs w:val="22"/>
              </w:rPr>
            </w:pPr>
          </w:p>
          <w:p w14:paraId="277A33F1" w14:textId="0EA61E44" w:rsidR="00BD2005" w:rsidRPr="00E47108" w:rsidRDefault="00BD2005" w:rsidP="00BD2005">
            <w:pPr>
              <w:pStyle w:val="TableParagraph"/>
              <w:spacing w:before="0" w:line="288" w:lineRule="auto"/>
              <w:ind w:left="110" w:right="140"/>
            </w:pPr>
            <w:r>
              <w:rPr>
                <w:rFonts w:asciiTheme="minorHAnsi" w:hAnsiTheme="minorHAnsi" w:cstheme="minorHAnsi"/>
                <w:color w:val="4F81BD" w:themeColor="accent1"/>
              </w:rPr>
              <w:t xml:space="preserve">EEF (2022) School Planning Guide on high quality first teaching: </w:t>
            </w:r>
            <w:r w:rsidRPr="00E044B5">
              <w:rPr>
                <w:rFonts w:asciiTheme="minorHAnsi" w:hAnsiTheme="minorHAnsi" w:cstheme="minorHAnsi"/>
              </w:rPr>
              <w:t>“</w:t>
            </w:r>
            <w:r w:rsidRPr="00E044B5">
              <w:rPr>
                <w:rFonts w:asciiTheme="minorHAnsi" w:hAnsiTheme="minorHAnsi" w:cstheme="minorHAnsi"/>
                <w:i/>
                <w:iCs/>
                <w:szCs w:val="18"/>
              </w:rPr>
              <w:t>The ‘five-a-day’ approach identifies these evidence-based ‘best bets’, which research evidence suggests can have a positive impact across phases and for all pupil groups, including those with SEND.</w:t>
            </w:r>
            <w:r>
              <w:rPr>
                <w:rFonts w:asciiTheme="minorHAnsi" w:hAnsiTheme="minorHAnsi" w:cstheme="minorHAnsi"/>
                <w:i/>
                <w:iCs/>
                <w:szCs w:val="18"/>
              </w:rPr>
              <w:t>”</w:t>
            </w:r>
          </w:p>
        </w:tc>
        <w:tc>
          <w:tcPr>
            <w:tcW w:w="1553" w:type="dxa"/>
          </w:tcPr>
          <w:p w14:paraId="16277D0B" w14:textId="7482ECB6" w:rsidR="00BD2005" w:rsidRDefault="00BD2005" w:rsidP="00BD2005">
            <w:pPr>
              <w:pStyle w:val="TableParagraph"/>
              <w:ind w:left="165"/>
              <w:rPr>
                <w:color w:val="0D0D0D"/>
              </w:rPr>
            </w:pPr>
            <w:r>
              <w:rPr>
                <w:color w:val="0D0D0D"/>
              </w:rPr>
              <w:t>4, 5</w:t>
            </w:r>
          </w:p>
        </w:tc>
      </w:tr>
      <w:tr w:rsidR="00BD2005" w14:paraId="65EAA388" w14:textId="77777777" w:rsidTr="00294B69">
        <w:trPr>
          <w:trHeight w:val="4363"/>
        </w:trPr>
        <w:tc>
          <w:tcPr>
            <w:tcW w:w="2532" w:type="dxa"/>
          </w:tcPr>
          <w:p w14:paraId="4E3B8FFE" w14:textId="4AFBA202" w:rsidR="00BD2005" w:rsidRDefault="00BD2005" w:rsidP="00BD2005">
            <w:pPr>
              <w:pStyle w:val="TableParagraph"/>
              <w:spacing w:before="0" w:line="288" w:lineRule="auto"/>
              <w:ind w:left="110" w:right="11"/>
              <w:rPr>
                <w:color w:val="0D0D0D"/>
              </w:rPr>
            </w:pPr>
            <w:r>
              <w:rPr>
                <w:color w:val="0D0D0D"/>
              </w:rPr>
              <w:lastRenderedPageBreak/>
              <w:t xml:space="preserve">Development of our </w:t>
            </w:r>
            <w:proofErr w:type="spellStart"/>
            <w:r>
              <w:rPr>
                <w:color w:val="0D0D0D"/>
              </w:rPr>
              <w:t>maths</w:t>
            </w:r>
            <w:proofErr w:type="spellEnd"/>
            <w:r>
              <w:rPr>
                <w:color w:val="0D0D0D"/>
              </w:rPr>
              <w:t xml:space="preserve"> curriculum planning</w:t>
            </w:r>
            <w:r>
              <w:rPr>
                <w:color w:val="0D0D0D"/>
                <w:spacing w:val="-16"/>
              </w:rPr>
              <w:t xml:space="preserve"> </w:t>
            </w:r>
            <w:r>
              <w:rPr>
                <w:color w:val="0D0D0D"/>
              </w:rPr>
              <w:t>and</w:t>
            </w:r>
            <w:r>
              <w:rPr>
                <w:color w:val="0D0D0D"/>
                <w:spacing w:val="-15"/>
              </w:rPr>
              <w:t xml:space="preserve"> </w:t>
            </w:r>
            <w:r>
              <w:rPr>
                <w:color w:val="0D0D0D"/>
              </w:rPr>
              <w:t xml:space="preserve">teaching in line with White Rose </w:t>
            </w:r>
            <w:proofErr w:type="spellStart"/>
            <w:r>
              <w:rPr>
                <w:color w:val="0D0D0D"/>
              </w:rPr>
              <w:t>maths</w:t>
            </w:r>
            <w:proofErr w:type="spellEnd"/>
            <w:r>
              <w:rPr>
                <w:color w:val="0D0D0D"/>
              </w:rPr>
              <w:t xml:space="preserve"> used in </w:t>
            </w:r>
            <w:proofErr w:type="gramStart"/>
            <w:r>
              <w:rPr>
                <w:color w:val="0D0D0D"/>
              </w:rPr>
              <w:t>KS1</w:t>
            </w:r>
            <w:proofErr w:type="gramEnd"/>
          </w:p>
          <w:p w14:paraId="328311F3" w14:textId="77777777" w:rsidR="00BD2005" w:rsidRDefault="00BD2005" w:rsidP="00BD2005">
            <w:pPr>
              <w:pStyle w:val="TableParagraph"/>
              <w:spacing w:before="0" w:line="288" w:lineRule="auto"/>
              <w:ind w:left="110" w:right="11"/>
              <w:rPr>
                <w:sz w:val="20"/>
              </w:rPr>
            </w:pPr>
          </w:p>
          <w:p w14:paraId="5E0FF098" w14:textId="14CD3312" w:rsidR="00BD2005" w:rsidRDefault="00BD2005" w:rsidP="00BD2005">
            <w:pPr>
              <w:pStyle w:val="TableParagraph"/>
              <w:spacing w:before="0" w:line="288" w:lineRule="auto"/>
              <w:ind w:left="110"/>
            </w:pPr>
            <w:r>
              <w:rPr>
                <w:color w:val="0D0D0D"/>
              </w:rPr>
              <w:t xml:space="preserve">Continue to embed the sustaining phase of the Mastering Number </w:t>
            </w:r>
            <w:proofErr w:type="spellStart"/>
            <w:r>
              <w:rPr>
                <w:color w:val="0D0D0D"/>
              </w:rPr>
              <w:t>programme</w:t>
            </w:r>
            <w:proofErr w:type="spellEnd"/>
            <w:r>
              <w:rPr>
                <w:color w:val="0D0D0D"/>
                <w:spacing w:val="-16"/>
              </w:rPr>
              <w:t xml:space="preserve"> </w:t>
            </w:r>
            <w:r>
              <w:rPr>
                <w:color w:val="0D0D0D"/>
              </w:rPr>
              <w:t>for</w:t>
            </w:r>
            <w:r>
              <w:rPr>
                <w:color w:val="0D0D0D"/>
                <w:spacing w:val="-15"/>
              </w:rPr>
              <w:t xml:space="preserve"> </w:t>
            </w:r>
            <w:r>
              <w:rPr>
                <w:color w:val="0D0D0D"/>
              </w:rPr>
              <w:t>Early Years and KS1.</w:t>
            </w:r>
          </w:p>
          <w:p w14:paraId="248DD196" w14:textId="77777777" w:rsidR="00BD2005" w:rsidRDefault="00BD2005" w:rsidP="00BD2005">
            <w:pPr>
              <w:pStyle w:val="TableParagraph"/>
              <w:spacing w:before="10"/>
              <w:ind w:left="0"/>
              <w:rPr>
                <w:sz w:val="20"/>
              </w:rPr>
            </w:pPr>
          </w:p>
          <w:p w14:paraId="0F069659" w14:textId="4511073A" w:rsidR="00BD2005" w:rsidRDefault="00BD2005" w:rsidP="00BD2005">
            <w:pPr>
              <w:pStyle w:val="TableParagraph"/>
              <w:spacing w:before="1" w:line="288" w:lineRule="auto"/>
              <w:ind w:left="110" w:right="546"/>
              <w:jc w:val="both"/>
              <w:rPr>
                <w:color w:val="0D0D0D"/>
              </w:rPr>
            </w:pPr>
            <w:proofErr w:type="spellStart"/>
            <w:r>
              <w:rPr>
                <w:color w:val="0D0D0D"/>
              </w:rPr>
              <w:t>Maths</w:t>
            </w:r>
            <w:proofErr w:type="spellEnd"/>
            <w:r>
              <w:rPr>
                <w:color w:val="0D0D0D"/>
              </w:rPr>
              <w:t xml:space="preserve"> specialists providing</w:t>
            </w:r>
            <w:r>
              <w:rPr>
                <w:color w:val="0D0D0D"/>
                <w:spacing w:val="-16"/>
              </w:rPr>
              <w:t xml:space="preserve"> </w:t>
            </w:r>
            <w:r>
              <w:rPr>
                <w:color w:val="0D0D0D"/>
              </w:rPr>
              <w:t>CPD</w:t>
            </w:r>
            <w:r>
              <w:rPr>
                <w:color w:val="0D0D0D"/>
                <w:spacing w:val="-15"/>
              </w:rPr>
              <w:t xml:space="preserve"> </w:t>
            </w:r>
            <w:r>
              <w:rPr>
                <w:color w:val="0D0D0D"/>
              </w:rPr>
              <w:t>for subject leaders.</w:t>
            </w:r>
          </w:p>
          <w:p w14:paraId="65F789D1" w14:textId="77777777" w:rsidR="00BD2005" w:rsidRDefault="00BD2005" w:rsidP="00BD2005">
            <w:pPr>
              <w:pStyle w:val="TableParagraph"/>
              <w:spacing w:before="1" w:line="288" w:lineRule="auto"/>
              <w:ind w:left="110" w:right="546"/>
              <w:jc w:val="both"/>
              <w:rPr>
                <w:color w:val="0D0D0D"/>
              </w:rPr>
            </w:pPr>
          </w:p>
          <w:p w14:paraId="6FAE1D37" w14:textId="3AA7AC39" w:rsidR="00BD2005" w:rsidRDefault="00BD2005" w:rsidP="00BD2005">
            <w:pPr>
              <w:pStyle w:val="TableParagraph"/>
              <w:spacing w:before="1" w:line="288" w:lineRule="auto"/>
              <w:ind w:left="110" w:right="546"/>
              <w:jc w:val="both"/>
            </w:pPr>
            <w:r>
              <w:rPr>
                <w:color w:val="0D0D0D"/>
              </w:rPr>
              <w:t>Greater focus on subject specific vocabulary</w:t>
            </w:r>
          </w:p>
        </w:tc>
        <w:tc>
          <w:tcPr>
            <w:tcW w:w="5531" w:type="dxa"/>
          </w:tcPr>
          <w:p w14:paraId="05A3A9E4" w14:textId="42AF7431" w:rsidR="00BD2005" w:rsidRDefault="00BD2005" w:rsidP="00BD2005">
            <w:pPr>
              <w:pStyle w:val="TableParagraph"/>
              <w:spacing w:before="0" w:line="288" w:lineRule="auto"/>
              <w:ind w:left="110"/>
              <w:rPr>
                <w:color w:val="1F2023"/>
                <w:spacing w:val="-2"/>
              </w:rPr>
            </w:pPr>
            <w:r>
              <w:rPr>
                <w:color w:val="1F2023"/>
              </w:rPr>
              <w:t>The</w:t>
            </w:r>
            <w:r>
              <w:rPr>
                <w:color w:val="1F2023"/>
                <w:spacing w:val="-5"/>
              </w:rPr>
              <w:t xml:space="preserve"> </w:t>
            </w:r>
            <w:r>
              <w:rPr>
                <w:color w:val="1F2023"/>
              </w:rPr>
              <w:t>DfE</w:t>
            </w:r>
            <w:r>
              <w:rPr>
                <w:color w:val="1F2023"/>
                <w:spacing w:val="-5"/>
              </w:rPr>
              <w:t xml:space="preserve"> </w:t>
            </w:r>
            <w:r>
              <w:rPr>
                <w:color w:val="1F2023"/>
              </w:rPr>
              <w:t>non-statutory</w:t>
            </w:r>
            <w:r>
              <w:rPr>
                <w:color w:val="1F2023"/>
                <w:spacing w:val="-6"/>
              </w:rPr>
              <w:t xml:space="preserve"> </w:t>
            </w:r>
            <w:r>
              <w:rPr>
                <w:color w:val="1F2023"/>
              </w:rPr>
              <w:t>guidance</w:t>
            </w:r>
            <w:r>
              <w:rPr>
                <w:color w:val="1F2023"/>
                <w:spacing w:val="-5"/>
              </w:rPr>
              <w:t xml:space="preserve"> </w:t>
            </w:r>
            <w:r>
              <w:rPr>
                <w:color w:val="1F2023"/>
              </w:rPr>
              <w:t>has</w:t>
            </w:r>
            <w:r>
              <w:rPr>
                <w:color w:val="1F2023"/>
                <w:spacing w:val="-5"/>
              </w:rPr>
              <w:t xml:space="preserve"> </w:t>
            </w:r>
            <w:r>
              <w:rPr>
                <w:color w:val="1F2023"/>
              </w:rPr>
              <w:t>been</w:t>
            </w:r>
            <w:r>
              <w:rPr>
                <w:color w:val="1F2023"/>
                <w:spacing w:val="-7"/>
              </w:rPr>
              <w:t xml:space="preserve"> </w:t>
            </w:r>
            <w:r>
              <w:rPr>
                <w:color w:val="1F2023"/>
              </w:rPr>
              <w:t>produced</w:t>
            </w:r>
            <w:r>
              <w:rPr>
                <w:color w:val="1F2023"/>
                <w:spacing w:val="-5"/>
              </w:rPr>
              <w:t xml:space="preserve"> </w:t>
            </w:r>
            <w:r>
              <w:rPr>
                <w:color w:val="1F2023"/>
              </w:rPr>
              <w:t xml:space="preserve">in conjunction with the National Centre for Excellence in the Teaching of </w:t>
            </w:r>
            <w:proofErr w:type="spellStart"/>
            <w:r>
              <w:rPr>
                <w:color w:val="1F2023"/>
              </w:rPr>
              <w:t>Maths</w:t>
            </w:r>
            <w:proofErr w:type="spellEnd"/>
            <w:r>
              <w:rPr>
                <w:color w:val="1F2023"/>
              </w:rPr>
              <w:t xml:space="preserve">, drawing on evidence-based </w:t>
            </w:r>
            <w:r>
              <w:rPr>
                <w:color w:val="1F2023"/>
                <w:spacing w:val="-2"/>
              </w:rPr>
              <w:t>approaches.</w:t>
            </w:r>
          </w:p>
          <w:p w14:paraId="60094DD8" w14:textId="5FFC53B3" w:rsidR="00BD2005" w:rsidRDefault="00BD2005" w:rsidP="00BD2005">
            <w:pPr>
              <w:pStyle w:val="TableParagraph"/>
              <w:spacing w:before="0" w:line="288" w:lineRule="auto"/>
              <w:ind w:left="110"/>
              <w:rPr>
                <w:color w:val="1F2023"/>
                <w:spacing w:val="-2"/>
              </w:rPr>
            </w:pPr>
          </w:p>
          <w:p w14:paraId="229C5A96" w14:textId="77777777" w:rsidR="00BD2005" w:rsidRDefault="00BD2005" w:rsidP="00BD2005">
            <w:pPr>
              <w:pStyle w:val="TableParagraph"/>
              <w:spacing w:before="0" w:line="288" w:lineRule="auto"/>
              <w:ind w:left="110"/>
              <w:rPr>
                <w:color w:val="1F2023"/>
                <w:spacing w:val="-2"/>
              </w:rPr>
            </w:pPr>
          </w:p>
          <w:p w14:paraId="6E23DA02" w14:textId="3F4D2D8F" w:rsidR="00BD2005" w:rsidRDefault="00BD2005" w:rsidP="00BD2005">
            <w:pPr>
              <w:pStyle w:val="TableParagraph"/>
              <w:spacing w:before="0" w:line="288" w:lineRule="auto"/>
              <w:ind w:left="110"/>
            </w:pPr>
            <w:r>
              <w:rPr>
                <w:color w:val="1F2023"/>
                <w:spacing w:val="-2"/>
              </w:rPr>
              <w:t xml:space="preserve">Workshops planned for parents (Come in and Count) to demonstrate and explain teaching and </w:t>
            </w:r>
            <w:proofErr w:type="gramStart"/>
            <w:r>
              <w:rPr>
                <w:color w:val="1F2023"/>
                <w:spacing w:val="-2"/>
              </w:rPr>
              <w:t>expectations</w:t>
            </w:r>
            <w:proofErr w:type="gramEnd"/>
          </w:p>
          <w:p w14:paraId="72B93A4F" w14:textId="77777777" w:rsidR="00BD2005" w:rsidRDefault="00BD2005" w:rsidP="00BD2005">
            <w:pPr>
              <w:pStyle w:val="TableParagraph"/>
              <w:spacing w:before="9"/>
              <w:ind w:left="0"/>
              <w:rPr>
                <w:sz w:val="20"/>
              </w:rPr>
            </w:pPr>
          </w:p>
          <w:p w14:paraId="1929C797" w14:textId="77777777" w:rsidR="00BD2005" w:rsidRDefault="00BD2005" w:rsidP="00BD2005">
            <w:pPr>
              <w:pStyle w:val="TableParagraph"/>
              <w:spacing w:before="1" w:line="288" w:lineRule="auto"/>
              <w:ind w:left="110" w:right="150"/>
              <w:jc w:val="both"/>
              <w:rPr>
                <w:color w:val="0000FF"/>
                <w:spacing w:val="-2"/>
                <w:u w:val="single" w:color="0000FF"/>
              </w:rPr>
            </w:pPr>
            <w:hyperlink r:id="rId11">
              <w:r>
                <w:rPr>
                  <w:color w:val="0000FF"/>
                  <w:spacing w:val="-2"/>
                  <w:u w:val="single" w:color="0000FF"/>
                </w:rPr>
                <w:t>https://assets.publishing.service.gov.uk/government/u</w:t>
              </w:r>
            </w:hyperlink>
            <w:r>
              <w:rPr>
                <w:color w:val="0000FF"/>
                <w:spacing w:val="-2"/>
              </w:rPr>
              <w:t xml:space="preserve"> </w:t>
            </w:r>
            <w:hyperlink r:id="rId12">
              <w:proofErr w:type="spellStart"/>
              <w:r>
                <w:rPr>
                  <w:color w:val="0000FF"/>
                  <w:spacing w:val="-2"/>
                  <w:u w:val="single" w:color="0000FF"/>
                </w:rPr>
                <w:t>ploads</w:t>
              </w:r>
              <w:proofErr w:type="spellEnd"/>
              <w:r>
                <w:rPr>
                  <w:color w:val="0000FF"/>
                  <w:spacing w:val="-2"/>
                  <w:u w:val="single" w:color="0000FF"/>
                </w:rPr>
                <w:t>/system/uploads/</w:t>
              </w:r>
              <w:proofErr w:type="spellStart"/>
              <w:r>
                <w:rPr>
                  <w:color w:val="0000FF"/>
                  <w:spacing w:val="-2"/>
                  <w:u w:val="single" w:color="0000FF"/>
                </w:rPr>
                <w:t>attachment_data</w:t>
              </w:r>
              <w:proofErr w:type="spellEnd"/>
              <w:r>
                <w:rPr>
                  <w:color w:val="0000FF"/>
                  <w:spacing w:val="-2"/>
                  <w:u w:val="single" w:color="0000FF"/>
                </w:rPr>
                <w:t>/file/1017683/</w:t>
              </w:r>
            </w:hyperlink>
            <w:r>
              <w:rPr>
                <w:color w:val="0000FF"/>
                <w:spacing w:val="-2"/>
              </w:rPr>
              <w:t xml:space="preserve"> </w:t>
            </w:r>
            <w:hyperlink r:id="rId13">
              <w:r>
                <w:rPr>
                  <w:color w:val="0000FF"/>
                  <w:spacing w:val="-2"/>
                  <w:u w:val="single" w:color="0000FF"/>
                </w:rPr>
                <w:t>Maths_guidance_KS_1_and_2.pdf</w:t>
              </w:r>
            </w:hyperlink>
          </w:p>
          <w:p w14:paraId="08261A0E" w14:textId="77777777" w:rsidR="00BD2005" w:rsidRDefault="00BD2005" w:rsidP="00BD2005">
            <w:pPr>
              <w:pStyle w:val="TableParagraph"/>
              <w:spacing w:before="1" w:line="288" w:lineRule="auto"/>
              <w:ind w:left="110" w:right="150"/>
              <w:jc w:val="both"/>
              <w:rPr>
                <w:spacing w:val="-2"/>
              </w:rPr>
            </w:pPr>
          </w:p>
          <w:p w14:paraId="7187A3F6" w14:textId="1E784CC6" w:rsidR="00BD2005" w:rsidRDefault="00BD2005" w:rsidP="00BD2005">
            <w:pPr>
              <w:pStyle w:val="TableParagraph"/>
              <w:spacing w:before="1" w:line="288" w:lineRule="auto"/>
              <w:ind w:left="110" w:right="150"/>
              <w:jc w:val="both"/>
              <w:rPr>
                <w:spacing w:val="-2"/>
              </w:rPr>
            </w:pPr>
            <w:proofErr w:type="spellStart"/>
            <w:r>
              <w:rPr>
                <w:spacing w:val="-2"/>
              </w:rPr>
              <w:t>Maths</w:t>
            </w:r>
            <w:proofErr w:type="spellEnd"/>
            <w:r>
              <w:rPr>
                <w:spacing w:val="-2"/>
              </w:rPr>
              <w:t xml:space="preserve"> hub training on the use of </w:t>
            </w:r>
          </w:p>
          <w:p w14:paraId="379A4F6B" w14:textId="44EF2A4E" w:rsidR="00BD2005" w:rsidRDefault="00BD2005" w:rsidP="00BD2005">
            <w:pPr>
              <w:pStyle w:val="TableParagraph"/>
              <w:numPr>
                <w:ilvl w:val="0"/>
                <w:numId w:val="8"/>
              </w:numPr>
              <w:spacing w:before="1" w:line="288" w:lineRule="auto"/>
              <w:ind w:right="150"/>
              <w:jc w:val="both"/>
            </w:pPr>
            <w:r>
              <w:t>Resources</w:t>
            </w:r>
          </w:p>
          <w:p w14:paraId="17788EF1" w14:textId="77777777" w:rsidR="00BD2005" w:rsidRDefault="00BD2005" w:rsidP="00BD2005">
            <w:pPr>
              <w:pStyle w:val="TableParagraph"/>
              <w:numPr>
                <w:ilvl w:val="0"/>
                <w:numId w:val="8"/>
              </w:numPr>
              <w:spacing w:before="1" w:line="288" w:lineRule="auto"/>
              <w:ind w:right="150"/>
              <w:jc w:val="both"/>
            </w:pPr>
            <w:r>
              <w:t xml:space="preserve">Breaking concepts down to show </w:t>
            </w:r>
            <w:proofErr w:type="gramStart"/>
            <w:r>
              <w:t>coherence</w:t>
            </w:r>
            <w:proofErr w:type="gramEnd"/>
          </w:p>
          <w:p w14:paraId="46FEE887" w14:textId="3DBB9AF4" w:rsidR="00BD2005" w:rsidRPr="005F0ED5" w:rsidRDefault="00BD2005" w:rsidP="00BD2005">
            <w:pPr>
              <w:pStyle w:val="TableParagraph"/>
              <w:spacing w:before="1" w:line="288" w:lineRule="auto"/>
              <w:ind w:right="150"/>
              <w:jc w:val="both"/>
            </w:pPr>
          </w:p>
        </w:tc>
        <w:tc>
          <w:tcPr>
            <w:tcW w:w="1553" w:type="dxa"/>
          </w:tcPr>
          <w:p w14:paraId="3C2B5863" w14:textId="77777777" w:rsidR="00BD2005" w:rsidRDefault="00BD2005" w:rsidP="00BD2005">
            <w:pPr>
              <w:pStyle w:val="TableParagraph"/>
              <w:ind w:left="165"/>
            </w:pPr>
            <w:r>
              <w:rPr>
                <w:color w:val="0D0D0D"/>
              </w:rPr>
              <w:t>4</w:t>
            </w:r>
          </w:p>
        </w:tc>
      </w:tr>
      <w:tr w:rsidR="00BD2005" w14:paraId="4E695C65" w14:textId="77777777" w:rsidTr="00294B69">
        <w:trPr>
          <w:trHeight w:val="1694"/>
        </w:trPr>
        <w:tc>
          <w:tcPr>
            <w:tcW w:w="2532" w:type="dxa"/>
          </w:tcPr>
          <w:p w14:paraId="6435761D" w14:textId="77777777" w:rsidR="00CB61BB" w:rsidRDefault="00BD2005" w:rsidP="00CB61BB">
            <w:pPr>
              <w:pStyle w:val="TableParagraph"/>
              <w:spacing w:before="0" w:line="288" w:lineRule="auto"/>
              <w:ind w:left="110"/>
            </w:pPr>
            <w:r w:rsidRPr="00CB61BB">
              <w:t>Development</w:t>
            </w:r>
            <w:r w:rsidRPr="00CB61BB">
              <w:rPr>
                <w:spacing w:val="-16"/>
              </w:rPr>
              <w:t xml:space="preserve"> </w:t>
            </w:r>
            <w:r w:rsidRPr="00CB61BB">
              <w:t>of</w:t>
            </w:r>
            <w:r w:rsidRPr="00CB61BB">
              <w:rPr>
                <w:spacing w:val="-15"/>
              </w:rPr>
              <w:t xml:space="preserve"> </w:t>
            </w:r>
            <w:r w:rsidRPr="00CB61BB">
              <w:t xml:space="preserve">our literacy offer following The Write Stuff by Jane </w:t>
            </w:r>
            <w:proofErr w:type="spellStart"/>
            <w:r w:rsidRPr="00CB61BB">
              <w:t>Consodine</w:t>
            </w:r>
            <w:proofErr w:type="spellEnd"/>
            <w:r w:rsidR="00CB61BB" w:rsidRPr="00CB61BB">
              <w:t xml:space="preserve"> </w:t>
            </w:r>
          </w:p>
          <w:p w14:paraId="3033E9A6" w14:textId="77777777" w:rsidR="00CB61BB" w:rsidRDefault="00CB61BB" w:rsidP="00CB61BB">
            <w:pPr>
              <w:pStyle w:val="TableParagraph"/>
              <w:spacing w:before="0" w:line="288" w:lineRule="auto"/>
              <w:ind w:left="110"/>
            </w:pPr>
          </w:p>
          <w:p w14:paraId="61A79710" w14:textId="72011FF5" w:rsidR="00BD2005" w:rsidRPr="00CB61BB" w:rsidRDefault="00BD2005" w:rsidP="00CB61BB">
            <w:pPr>
              <w:pStyle w:val="TableParagraph"/>
              <w:spacing w:before="0" w:line="288" w:lineRule="auto"/>
              <w:ind w:left="110"/>
            </w:pPr>
            <w:r w:rsidRPr="00CB61BB">
              <w:t>Purchase</w:t>
            </w:r>
            <w:r w:rsidRPr="00CB61BB">
              <w:rPr>
                <w:spacing w:val="-16"/>
              </w:rPr>
              <w:t xml:space="preserve"> of wider reading quality texts for foundation subjects and Ruth Miskin portal purchased.</w:t>
            </w:r>
          </w:p>
        </w:tc>
        <w:tc>
          <w:tcPr>
            <w:tcW w:w="5531" w:type="dxa"/>
          </w:tcPr>
          <w:p w14:paraId="755B3BD8" w14:textId="77777777" w:rsidR="00BD2005" w:rsidRDefault="00BD2005" w:rsidP="00BD2005">
            <w:pPr>
              <w:pStyle w:val="TableParagraph"/>
              <w:spacing w:before="0" w:line="288" w:lineRule="auto"/>
              <w:ind w:left="110"/>
            </w:pPr>
            <w:r>
              <w:rPr>
                <w:color w:val="1F2023"/>
              </w:rPr>
              <w:t>The</w:t>
            </w:r>
            <w:r>
              <w:rPr>
                <w:color w:val="1F2023"/>
                <w:spacing w:val="-4"/>
              </w:rPr>
              <w:t xml:space="preserve"> </w:t>
            </w:r>
            <w:r>
              <w:rPr>
                <w:color w:val="1F2023"/>
              </w:rPr>
              <w:t>EEF</w:t>
            </w:r>
            <w:r>
              <w:rPr>
                <w:color w:val="1F2023"/>
                <w:spacing w:val="-4"/>
              </w:rPr>
              <w:t xml:space="preserve"> </w:t>
            </w:r>
            <w:r>
              <w:rPr>
                <w:color w:val="1F2023"/>
              </w:rPr>
              <w:t>guidance</w:t>
            </w:r>
            <w:r>
              <w:rPr>
                <w:color w:val="1F2023"/>
                <w:spacing w:val="-4"/>
              </w:rPr>
              <w:t xml:space="preserve"> </w:t>
            </w:r>
            <w:r>
              <w:rPr>
                <w:color w:val="1F2023"/>
              </w:rPr>
              <w:t>is</w:t>
            </w:r>
            <w:r>
              <w:rPr>
                <w:color w:val="1F2023"/>
                <w:spacing w:val="-6"/>
              </w:rPr>
              <w:t xml:space="preserve"> </w:t>
            </w:r>
            <w:r>
              <w:rPr>
                <w:color w:val="1F2023"/>
              </w:rPr>
              <w:t>based</w:t>
            </w:r>
            <w:r>
              <w:rPr>
                <w:color w:val="1F2023"/>
                <w:spacing w:val="-4"/>
              </w:rPr>
              <w:t xml:space="preserve"> </w:t>
            </w:r>
            <w:r>
              <w:rPr>
                <w:color w:val="1F2023"/>
              </w:rPr>
              <w:t>on</w:t>
            </w:r>
            <w:r>
              <w:rPr>
                <w:color w:val="1F2023"/>
                <w:spacing w:val="-4"/>
              </w:rPr>
              <w:t xml:space="preserve"> </w:t>
            </w:r>
            <w:r>
              <w:rPr>
                <w:color w:val="1F2023"/>
              </w:rPr>
              <w:t>a</w:t>
            </w:r>
            <w:r>
              <w:rPr>
                <w:color w:val="1F2023"/>
                <w:spacing w:val="-6"/>
              </w:rPr>
              <w:t xml:space="preserve"> </w:t>
            </w:r>
            <w:r>
              <w:rPr>
                <w:color w:val="1F2023"/>
              </w:rPr>
              <w:t>range</w:t>
            </w:r>
            <w:r>
              <w:rPr>
                <w:color w:val="1F2023"/>
                <w:spacing w:val="-6"/>
              </w:rPr>
              <w:t xml:space="preserve"> </w:t>
            </w:r>
            <w:r>
              <w:rPr>
                <w:color w:val="1F2023"/>
              </w:rPr>
              <w:t>of</w:t>
            </w:r>
            <w:r>
              <w:rPr>
                <w:color w:val="1F2023"/>
                <w:spacing w:val="-5"/>
              </w:rPr>
              <w:t xml:space="preserve"> </w:t>
            </w:r>
            <w:r>
              <w:rPr>
                <w:color w:val="1F2023"/>
              </w:rPr>
              <w:t>the</w:t>
            </w:r>
            <w:r>
              <w:rPr>
                <w:color w:val="1F2023"/>
                <w:spacing w:val="-4"/>
              </w:rPr>
              <w:t xml:space="preserve"> </w:t>
            </w:r>
            <w:r>
              <w:rPr>
                <w:color w:val="1F2023"/>
              </w:rPr>
              <w:t>best available evidence:</w:t>
            </w:r>
          </w:p>
          <w:p w14:paraId="4813B10C" w14:textId="77777777" w:rsidR="00BD2005" w:rsidRDefault="00BD2005" w:rsidP="00BD2005">
            <w:pPr>
              <w:pStyle w:val="TableParagraph"/>
              <w:spacing w:before="9"/>
              <w:ind w:left="0"/>
              <w:rPr>
                <w:sz w:val="20"/>
              </w:rPr>
            </w:pPr>
          </w:p>
          <w:p w14:paraId="6DD1949A" w14:textId="77777777" w:rsidR="00BD2005" w:rsidRDefault="00BD2005" w:rsidP="00BD2005">
            <w:pPr>
              <w:pStyle w:val="TableParagraph"/>
              <w:spacing w:before="1" w:line="290" w:lineRule="auto"/>
              <w:ind w:left="110" w:right="187"/>
              <w:rPr>
                <w:color w:val="0000FF"/>
                <w:spacing w:val="-2"/>
                <w:u w:val="single" w:color="0000FF"/>
              </w:rPr>
            </w:pPr>
            <w:hyperlink r:id="rId14">
              <w:r>
                <w:rPr>
                  <w:color w:val="0000FF"/>
                  <w:spacing w:val="-2"/>
                  <w:u w:val="single" w:color="0000FF"/>
                </w:rPr>
                <w:t>https://educationendowmentfoundation.org.uk/educati</w:t>
              </w:r>
            </w:hyperlink>
            <w:r>
              <w:rPr>
                <w:color w:val="0000FF"/>
                <w:spacing w:val="-2"/>
              </w:rPr>
              <w:t xml:space="preserve"> </w:t>
            </w:r>
            <w:hyperlink r:id="rId15">
              <w:r>
                <w:rPr>
                  <w:color w:val="0000FF"/>
                  <w:spacing w:val="-2"/>
                  <w:u w:val="single" w:color="0000FF"/>
                </w:rPr>
                <w:t>on-evidence/guidance-reports/literacy-ks-1</w:t>
              </w:r>
            </w:hyperlink>
          </w:p>
          <w:p w14:paraId="367C02A2" w14:textId="514C0E68" w:rsidR="00BD2005" w:rsidRDefault="00BD2005" w:rsidP="00BD2005">
            <w:pPr>
              <w:pStyle w:val="TableParagraph"/>
              <w:spacing w:before="1" w:line="290" w:lineRule="auto"/>
              <w:ind w:left="110" w:right="187"/>
            </w:pPr>
          </w:p>
        </w:tc>
        <w:tc>
          <w:tcPr>
            <w:tcW w:w="1553" w:type="dxa"/>
          </w:tcPr>
          <w:p w14:paraId="4E7DE28F" w14:textId="77777777" w:rsidR="00BD2005" w:rsidRDefault="00BD2005" w:rsidP="00BD2005">
            <w:pPr>
              <w:pStyle w:val="TableParagraph"/>
              <w:ind w:left="165"/>
            </w:pPr>
            <w:r>
              <w:rPr>
                <w:color w:val="0D0D0D"/>
              </w:rPr>
              <w:t>4</w:t>
            </w:r>
          </w:p>
        </w:tc>
      </w:tr>
      <w:tr w:rsidR="00BD2005" w14:paraId="68EF90A5" w14:textId="77777777" w:rsidTr="34886C74">
        <w:trPr>
          <w:trHeight w:val="1694"/>
        </w:trPr>
        <w:tc>
          <w:tcPr>
            <w:tcW w:w="2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014A0B" w14:textId="77777777" w:rsidR="00BD2005" w:rsidRPr="004B3146" w:rsidRDefault="00BD2005" w:rsidP="00BD2005">
            <w:pPr>
              <w:autoSpaceDN/>
              <w:rPr>
                <w:rFonts w:eastAsiaTheme="minorHAnsi"/>
              </w:rPr>
            </w:pPr>
            <w:r w:rsidRPr="004B3146">
              <w:rPr>
                <w:rFonts w:eastAsiaTheme="minorHAnsi"/>
              </w:rPr>
              <w:t xml:space="preserve">To offer an extensive internal and external </w:t>
            </w:r>
            <w:proofErr w:type="spellStart"/>
            <w:r w:rsidRPr="004B3146">
              <w:rPr>
                <w:rFonts w:eastAsiaTheme="minorHAnsi"/>
              </w:rPr>
              <w:t>programme</w:t>
            </w:r>
            <w:proofErr w:type="spellEnd"/>
            <w:r w:rsidRPr="004B3146">
              <w:rPr>
                <w:rFonts w:eastAsiaTheme="minorHAnsi"/>
              </w:rPr>
              <w:t xml:space="preserve"> of high quality, </w:t>
            </w:r>
            <w:proofErr w:type="gramStart"/>
            <w:r w:rsidRPr="004B3146">
              <w:rPr>
                <w:rFonts w:eastAsiaTheme="minorHAnsi"/>
              </w:rPr>
              <w:t>evidence-based</w:t>
            </w:r>
            <w:proofErr w:type="gramEnd"/>
            <w:r w:rsidRPr="004B3146">
              <w:rPr>
                <w:rFonts w:eastAsiaTheme="minorHAnsi"/>
              </w:rPr>
              <w:t xml:space="preserve"> CPD targeted to individual teacher’s and learning assistant’s needs and whole school priorities with a sharp focus on high quality first teaching. </w:t>
            </w:r>
          </w:p>
          <w:p w14:paraId="45EC76C1" w14:textId="77777777" w:rsidR="00BD2005" w:rsidRPr="004B3146" w:rsidRDefault="00BD2005" w:rsidP="00BD2005">
            <w:pPr>
              <w:pStyle w:val="TableParagraph"/>
              <w:spacing w:before="0" w:line="288" w:lineRule="auto"/>
              <w:ind w:left="110"/>
            </w:pPr>
          </w:p>
        </w:tc>
        <w:tc>
          <w:tcPr>
            <w:tcW w:w="5531" w:type="dxa"/>
            <w:vMerge w:val="restart"/>
          </w:tcPr>
          <w:p w14:paraId="688C8906" w14:textId="77777777" w:rsidR="00BD2005" w:rsidRPr="004B3146" w:rsidRDefault="00BD2005" w:rsidP="00BD2005">
            <w:pPr>
              <w:pStyle w:val="TableParagraph"/>
              <w:spacing w:line="288" w:lineRule="auto"/>
              <w:ind w:left="110"/>
              <w:rPr>
                <w:color w:val="1F2023"/>
              </w:rPr>
            </w:pPr>
            <w:r w:rsidRPr="004B3146">
              <w:rPr>
                <w:color w:val="1F2023"/>
              </w:rPr>
              <w:t>EEF Guide to the Pupil Premium, June 2019: “Ensuring an effective teacher is in front of every class, and that every teacher is supported to keep improving, is the key ingredient of a successful school and should rightly be the top priority for Pupil Premium spend-</w:t>
            </w:r>
            <w:proofErr w:type="spellStart"/>
            <w:proofErr w:type="gramStart"/>
            <w:r w:rsidRPr="004B3146">
              <w:rPr>
                <w:color w:val="1F2023"/>
              </w:rPr>
              <w:t>ing</w:t>
            </w:r>
            <w:proofErr w:type="spellEnd"/>
            <w:proofErr w:type="gramEnd"/>
            <w:r w:rsidRPr="004B3146">
              <w:rPr>
                <w:color w:val="1F2023"/>
              </w:rPr>
              <w:t>”</w:t>
            </w:r>
          </w:p>
          <w:p w14:paraId="72719114" w14:textId="77777777" w:rsidR="00BD2005" w:rsidRPr="004B3146" w:rsidRDefault="00BD2005" w:rsidP="00BD2005">
            <w:pPr>
              <w:pStyle w:val="TableParagraph"/>
              <w:spacing w:line="288" w:lineRule="auto"/>
              <w:ind w:left="110"/>
              <w:rPr>
                <w:color w:val="1F2023"/>
              </w:rPr>
            </w:pPr>
          </w:p>
          <w:p w14:paraId="09D7ADAC" w14:textId="4FFCFA67" w:rsidR="00BD2005" w:rsidRPr="004B3146" w:rsidRDefault="00BD2005" w:rsidP="00BD2005">
            <w:pPr>
              <w:pStyle w:val="TableParagraph"/>
              <w:spacing w:line="288" w:lineRule="auto"/>
              <w:ind w:left="110"/>
              <w:rPr>
                <w:color w:val="1F2023"/>
              </w:rPr>
            </w:pPr>
            <w:r w:rsidRPr="004B3146">
              <w:rPr>
                <w:color w:val="1F2023"/>
              </w:rPr>
              <w:t>“Good teaching is the most important lever schools have to improve outcomes for disadvantaged pupils.”</w:t>
            </w:r>
          </w:p>
          <w:p w14:paraId="322E4746" w14:textId="77777777" w:rsidR="00BD2005" w:rsidRDefault="00BD2005" w:rsidP="00BD2005">
            <w:pPr>
              <w:pStyle w:val="TableParagraph"/>
              <w:spacing w:line="288" w:lineRule="auto"/>
              <w:ind w:left="110"/>
              <w:rPr>
                <w:color w:val="1F2023"/>
              </w:rPr>
            </w:pPr>
          </w:p>
          <w:p w14:paraId="43259974" w14:textId="77777777" w:rsidR="00BD2005" w:rsidRDefault="00BD2005" w:rsidP="00BD2005">
            <w:pPr>
              <w:pStyle w:val="TableParagraph"/>
              <w:spacing w:line="288" w:lineRule="auto"/>
              <w:ind w:left="110"/>
              <w:rPr>
                <w:color w:val="1F2023"/>
              </w:rPr>
            </w:pPr>
          </w:p>
          <w:p w14:paraId="140AF79E" w14:textId="77777777" w:rsidR="00BD2005" w:rsidRPr="004B3146" w:rsidRDefault="00BD2005" w:rsidP="00BD2005">
            <w:pPr>
              <w:pStyle w:val="TableParagraph"/>
              <w:spacing w:line="288" w:lineRule="auto"/>
              <w:ind w:left="110"/>
              <w:rPr>
                <w:color w:val="1F2023"/>
              </w:rPr>
            </w:pPr>
          </w:p>
          <w:p w14:paraId="34710D37" w14:textId="77777777" w:rsidR="00BD2005" w:rsidRPr="004B3146" w:rsidRDefault="00BD2005" w:rsidP="00BD2005">
            <w:pPr>
              <w:pStyle w:val="TableParagraph"/>
              <w:spacing w:line="288" w:lineRule="auto"/>
              <w:ind w:left="110"/>
              <w:rPr>
                <w:color w:val="1F2023"/>
              </w:rPr>
            </w:pPr>
            <w:r w:rsidRPr="004B3146">
              <w:rPr>
                <w:color w:val="1F2023"/>
              </w:rPr>
              <w:t>“A key factor for attainment and progress is effective teaching, as highlighted by the Sutton Trust’s 2011 report, which revealed that the effects of high-quality teaching are especially significant for pupils from dis-advantaged backgrounds.”</w:t>
            </w:r>
          </w:p>
          <w:p w14:paraId="7014C714" w14:textId="77777777" w:rsidR="00BD2005" w:rsidRPr="004B3146" w:rsidRDefault="00BD2005" w:rsidP="00BD2005">
            <w:pPr>
              <w:pStyle w:val="TableParagraph"/>
              <w:spacing w:line="288" w:lineRule="auto"/>
              <w:ind w:left="110"/>
              <w:rPr>
                <w:color w:val="1F2023"/>
              </w:rPr>
            </w:pPr>
          </w:p>
          <w:p w14:paraId="68262AC5" w14:textId="77777777" w:rsidR="00BD2005" w:rsidRPr="004B3146" w:rsidRDefault="00BD2005" w:rsidP="00BD2005">
            <w:pPr>
              <w:pStyle w:val="TableParagraph"/>
              <w:spacing w:line="288" w:lineRule="auto"/>
              <w:ind w:left="110"/>
              <w:rPr>
                <w:color w:val="1F2023"/>
              </w:rPr>
            </w:pPr>
            <w:r w:rsidRPr="004B3146">
              <w:rPr>
                <w:color w:val="1F2023"/>
              </w:rPr>
              <w:t xml:space="preserve">EEF (2022) School Planning Guide: “Effective professional development is vital to support, develop, </w:t>
            </w:r>
            <w:r w:rsidRPr="004B3146">
              <w:rPr>
                <w:color w:val="1F2023"/>
              </w:rPr>
              <w:lastRenderedPageBreak/>
              <w:t xml:space="preserve">and sustain high quality teaching. As schools move forwards into the next academic year, professional development </w:t>
            </w:r>
            <w:proofErr w:type="spellStart"/>
            <w:r w:rsidRPr="004B3146">
              <w:rPr>
                <w:color w:val="1F2023"/>
              </w:rPr>
              <w:t>programmes</w:t>
            </w:r>
            <w:proofErr w:type="spellEnd"/>
            <w:r w:rsidRPr="004B3146">
              <w:rPr>
                <w:color w:val="1F2023"/>
              </w:rPr>
              <w:t xml:space="preserve"> are an important focus for school plans” The Guide discusses the importance of CPD be based on mechanisms in four groups:</w:t>
            </w:r>
          </w:p>
          <w:p w14:paraId="1B94B0D8" w14:textId="1B43C5F9" w:rsidR="00BD2005" w:rsidRDefault="00BD2005" w:rsidP="00BD2005">
            <w:pPr>
              <w:pStyle w:val="TableParagraph"/>
              <w:spacing w:before="0" w:line="288" w:lineRule="auto"/>
              <w:ind w:left="110"/>
              <w:rPr>
                <w:color w:val="1F2023"/>
              </w:rPr>
            </w:pPr>
            <w:r w:rsidRPr="004B3146">
              <w:rPr>
                <w:color w:val="1F2023"/>
              </w:rPr>
              <w:t>building knowledge; • motivating teachers; • developing teacher techniques; and • embedding practice</w:t>
            </w:r>
          </w:p>
        </w:tc>
        <w:tc>
          <w:tcPr>
            <w:tcW w:w="1553" w:type="dxa"/>
          </w:tcPr>
          <w:p w14:paraId="32510312" w14:textId="012AA0F3" w:rsidR="00BD2005" w:rsidRDefault="00CB61BB" w:rsidP="00BD2005">
            <w:pPr>
              <w:pStyle w:val="TableParagraph"/>
              <w:ind w:left="165"/>
              <w:rPr>
                <w:color w:val="0D0D0D"/>
              </w:rPr>
            </w:pPr>
            <w:r>
              <w:rPr>
                <w:color w:val="0D0D0D"/>
              </w:rPr>
              <w:lastRenderedPageBreak/>
              <w:t>4</w:t>
            </w:r>
          </w:p>
        </w:tc>
      </w:tr>
      <w:tr w:rsidR="00BD2005" w14:paraId="2B487FF0" w14:textId="77777777" w:rsidTr="34886C74">
        <w:trPr>
          <w:trHeight w:val="1694"/>
        </w:trPr>
        <w:tc>
          <w:tcPr>
            <w:tcW w:w="2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828A13" w14:textId="36ABC6CF" w:rsidR="00BD2005" w:rsidRPr="004B3146" w:rsidRDefault="00BD2005" w:rsidP="00BD2005">
            <w:pPr>
              <w:autoSpaceDN/>
              <w:rPr>
                <w:rFonts w:eastAsiaTheme="minorHAnsi"/>
              </w:rPr>
            </w:pPr>
            <w:r w:rsidRPr="004B3146">
              <w:rPr>
                <w:rFonts w:eastAsiaTheme="minorHAnsi"/>
              </w:rPr>
              <w:t xml:space="preserve">To embed a highly effective monitoring </w:t>
            </w:r>
            <w:proofErr w:type="spellStart"/>
            <w:r w:rsidRPr="004B3146">
              <w:rPr>
                <w:rFonts w:eastAsiaTheme="minorHAnsi"/>
              </w:rPr>
              <w:t>programme</w:t>
            </w:r>
            <w:proofErr w:type="spellEnd"/>
            <w:r w:rsidRPr="004B3146">
              <w:rPr>
                <w:rFonts w:eastAsiaTheme="minorHAnsi"/>
              </w:rPr>
              <w:t xml:space="preserve"> throughout school to monitor teaching (including pupil progress) and provide support/</w:t>
            </w:r>
            <w:r>
              <w:rPr>
                <w:rFonts w:eastAsiaTheme="minorHAnsi"/>
              </w:rPr>
              <w:t xml:space="preserve"> </w:t>
            </w:r>
            <w:proofErr w:type="spellStart"/>
            <w:r w:rsidRPr="004B3146">
              <w:rPr>
                <w:rFonts w:eastAsiaTheme="minorHAnsi"/>
              </w:rPr>
              <w:t>individualised</w:t>
            </w:r>
            <w:proofErr w:type="spellEnd"/>
            <w:r w:rsidRPr="004B3146">
              <w:rPr>
                <w:rFonts w:eastAsiaTheme="minorHAnsi"/>
              </w:rPr>
              <w:t xml:space="preserve"> CPD where required by SLT.</w:t>
            </w:r>
          </w:p>
          <w:p w14:paraId="2F1157DF" w14:textId="77777777" w:rsidR="00BD2005" w:rsidRPr="004B3146" w:rsidRDefault="00BD2005" w:rsidP="00BD2005">
            <w:pPr>
              <w:pStyle w:val="TableParagraph"/>
              <w:spacing w:before="0" w:line="288" w:lineRule="auto"/>
              <w:ind w:left="110"/>
            </w:pPr>
          </w:p>
        </w:tc>
        <w:tc>
          <w:tcPr>
            <w:tcW w:w="5531" w:type="dxa"/>
            <w:vMerge/>
          </w:tcPr>
          <w:p w14:paraId="4764CD6B" w14:textId="77777777" w:rsidR="00BD2005" w:rsidRDefault="00BD2005" w:rsidP="00BD2005">
            <w:pPr>
              <w:pStyle w:val="TableParagraph"/>
              <w:spacing w:before="0" w:line="288" w:lineRule="auto"/>
              <w:ind w:left="110"/>
              <w:rPr>
                <w:color w:val="1F2023"/>
              </w:rPr>
            </w:pPr>
          </w:p>
        </w:tc>
        <w:tc>
          <w:tcPr>
            <w:tcW w:w="1553" w:type="dxa"/>
          </w:tcPr>
          <w:p w14:paraId="01295FAF" w14:textId="5B6D36C9" w:rsidR="00BD2005" w:rsidRDefault="00CB61BB" w:rsidP="00BD2005">
            <w:pPr>
              <w:pStyle w:val="TableParagraph"/>
              <w:ind w:left="165"/>
              <w:rPr>
                <w:color w:val="0D0D0D"/>
              </w:rPr>
            </w:pPr>
            <w:r>
              <w:rPr>
                <w:color w:val="0D0D0D"/>
              </w:rPr>
              <w:t>4</w:t>
            </w:r>
          </w:p>
        </w:tc>
      </w:tr>
    </w:tbl>
    <w:p w14:paraId="3B0A5D5E" w14:textId="77777777" w:rsidR="00E6255A" w:rsidRDefault="00E6255A">
      <w:pPr>
        <w:sectPr w:rsidR="00E6255A">
          <w:pgSz w:w="11910" w:h="16840"/>
          <w:pgMar w:top="1040" w:right="1160" w:bottom="960" w:left="1020" w:header="0" w:footer="776" w:gutter="0"/>
          <w:cols w:space="720"/>
        </w:sectPr>
      </w:pPr>
    </w:p>
    <w:p w14:paraId="502088D3" w14:textId="77777777" w:rsidR="00E6255A" w:rsidRDefault="00E6255A">
      <w:pPr>
        <w:pStyle w:val="BodyText"/>
        <w:spacing w:before="3"/>
        <w:rPr>
          <w:sz w:val="27"/>
        </w:rPr>
      </w:pPr>
    </w:p>
    <w:p w14:paraId="0B2DE417" w14:textId="77777777" w:rsidR="00E6255A" w:rsidRDefault="00066CD3">
      <w:pPr>
        <w:pStyle w:val="Heading3"/>
        <w:spacing w:before="92" w:line="288" w:lineRule="auto"/>
        <w:ind w:right="228"/>
      </w:pPr>
      <w:r>
        <w:rPr>
          <w:color w:val="0F4F75"/>
        </w:rPr>
        <w:t>Targeted</w:t>
      </w:r>
      <w:r>
        <w:rPr>
          <w:color w:val="0F4F75"/>
          <w:spacing w:val="-6"/>
        </w:rPr>
        <w:t xml:space="preserve"> </w:t>
      </w:r>
      <w:r>
        <w:rPr>
          <w:color w:val="0F4F75"/>
        </w:rPr>
        <w:t>academic</w:t>
      </w:r>
      <w:r>
        <w:rPr>
          <w:color w:val="0F4F75"/>
          <w:spacing w:val="-4"/>
        </w:rPr>
        <w:t xml:space="preserve"> </w:t>
      </w:r>
      <w:r>
        <w:rPr>
          <w:color w:val="0F4F75"/>
        </w:rPr>
        <w:t>support</w:t>
      </w:r>
      <w:r>
        <w:rPr>
          <w:color w:val="0F4F75"/>
          <w:spacing w:val="-7"/>
        </w:rPr>
        <w:t xml:space="preserve"> </w:t>
      </w:r>
      <w:r>
        <w:rPr>
          <w:color w:val="0F4F75"/>
        </w:rPr>
        <w:t>(for</w:t>
      </w:r>
      <w:r>
        <w:rPr>
          <w:color w:val="0F4F75"/>
          <w:spacing w:val="-4"/>
        </w:rPr>
        <w:t xml:space="preserve"> </w:t>
      </w:r>
      <w:r>
        <w:rPr>
          <w:color w:val="0F4F75"/>
        </w:rPr>
        <w:t>example, tutoring,</w:t>
      </w:r>
      <w:r>
        <w:rPr>
          <w:color w:val="0F4F75"/>
          <w:spacing w:val="-6"/>
        </w:rPr>
        <w:t xml:space="preserve"> </w:t>
      </w:r>
      <w:r>
        <w:rPr>
          <w:color w:val="0F4F75"/>
        </w:rPr>
        <w:t>one-to-one</w:t>
      </w:r>
      <w:r>
        <w:rPr>
          <w:color w:val="0F4F75"/>
          <w:spacing w:val="-7"/>
        </w:rPr>
        <w:t xml:space="preserve"> </w:t>
      </w:r>
      <w:r>
        <w:rPr>
          <w:color w:val="0F4F75"/>
        </w:rPr>
        <w:t>support structured interventions)</w:t>
      </w:r>
    </w:p>
    <w:p w14:paraId="7A940D3C" w14:textId="7B95AB42" w:rsidR="00E6255A" w:rsidRDefault="00066CD3">
      <w:pPr>
        <w:spacing w:before="242"/>
        <w:ind w:left="112"/>
        <w:rPr>
          <w:sz w:val="24"/>
          <w:szCs w:val="24"/>
        </w:rPr>
      </w:pPr>
      <w:r w:rsidRPr="34886C74">
        <w:rPr>
          <w:color w:val="0D0D0D"/>
          <w:sz w:val="24"/>
          <w:szCs w:val="24"/>
        </w:rPr>
        <w:t>Budgeted</w:t>
      </w:r>
      <w:r w:rsidRPr="34886C74">
        <w:rPr>
          <w:color w:val="0D0D0D"/>
          <w:spacing w:val="-3"/>
          <w:sz w:val="24"/>
          <w:szCs w:val="24"/>
        </w:rPr>
        <w:t xml:space="preserve"> </w:t>
      </w:r>
      <w:r w:rsidRPr="34886C74">
        <w:rPr>
          <w:color w:val="0D0D0D"/>
          <w:sz w:val="24"/>
          <w:szCs w:val="24"/>
        </w:rPr>
        <w:t>cost:</w:t>
      </w:r>
      <w:r w:rsidRPr="34886C74">
        <w:rPr>
          <w:color w:val="0D0D0D"/>
          <w:spacing w:val="-2"/>
          <w:sz w:val="24"/>
          <w:szCs w:val="24"/>
        </w:rPr>
        <w:t xml:space="preserve"> £</w:t>
      </w:r>
      <w:r w:rsidR="006C2742" w:rsidRPr="34886C74">
        <w:rPr>
          <w:color w:val="0D0D0D"/>
          <w:spacing w:val="-2"/>
          <w:sz w:val="24"/>
          <w:szCs w:val="24"/>
        </w:rPr>
        <w:t>1</w:t>
      </w:r>
      <w:r w:rsidR="45EB0C3F" w:rsidRPr="34886C74">
        <w:rPr>
          <w:color w:val="0D0D0D"/>
          <w:spacing w:val="-2"/>
          <w:sz w:val="24"/>
          <w:szCs w:val="24"/>
        </w:rPr>
        <w:t>0,950</w:t>
      </w:r>
    </w:p>
    <w:p w14:paraId="1CCCB08F" w14:textId="77777777" w:rsidR="00E6255A" w:rsidRDefault="00E6255A">
      <w:pPr>
        <w:pStyle w:val="BodyText"/>
        <w:spacing w:before="7"/>
        <w:rPr>
          <w:sz w:val="25"/>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5814"/>
        <w:gridCol w:w="1552"/>
      </w:tblGrid>
      <w:tr w:rsidR="00E6255A" w14:paraId="2A5AAC2B" w14:textId="77777777">
        <w:trPr>
          <w:trHeight w:val="947"/>
        </w:trPr>
        <w:tc>
          <w:tcPr>
            <w:tcW w:w="2122" w:type="dxa"/>
            <w:shd w:val="clear" w:color="auto" w:fill="D7E1E9"/>
          </w:tcPr>
          <w:p w14:paraId="739E17DE" w14:textId="77777777" w:rsidR="00E6255A" w:rsidRDefault="00066CD3">
            <w:pPr>
              <w:pStyle w:val="TableParagraph"/>
              <w:rPr>
                <w:b/>
                <w:sz w:val="24"/>
              </w:rPr>
            </w:pPr>
            <w:r>
              <w:rPr>
                <w:b/>
                <w:color w:val="0D0D0D"/>
                <w:spacing w:val="-2"/>
                <w:sz w:val="24"/>
              </w:rPr>
              <w:t>Activity</w:t>
            </w:r>
          </w:p>
        </w:tc>
        <w:tc>
          <w:tcPr>
            <w:tcW w:w="5814" w:type="dxa"/>
            <w:shd w:val="clear" w:color="auto" w:fill="D7E1E9"/>
          </w:tcPr>
          <w:p w14:paraId="13068927" w14:textId="77777777" w:rsidR="00E6255A" w:rsidRDefault="00066CD3">
            <w:pPr>
              <w:pStyle w:val="TableParagraph"/>
              <w:ind w:left="167"/>
              <w:rPr>
                <w:b/>
                <w:sz w:val="24"/>
              </w:rPr>
            </w:pPr>
            <w:r>
              <w:rPr>
                <w:b/>
                <w:color w:val="0D0D0D"/>
                <w:sz w:val="24"/>
              </w:rPr>
              <w:t>Evidence</w:t>
            </w:r>
            <w:r>
              <w:rPr>
                <w:b/>
                <w:color w:val="0D0D0D"/>
                <w:spacing w:val="-2"/>
                <w:sz w:val="24"/>
              </w:rPr>
              <w:t xml:space="preserve"> </w:t>
            </w:r>
            <w:r>
              <w:rPr>
                <w:b/>
                <w:color w:val="0D0D0D"/>
                <w:sz w:val="24"/>
              </w:rPr>
              <w:t>that</w:t>
            </w:r>
            <w:r>
              <w:rPr>
                <w:b/>
                <w:color w:val="0D0D0D"/>
                <w:spacing w:val="-1"/>
                <w:sz w:val="24"/>
              </w:rPr>
              <w:t xml:space="preserve"> </w:t>
            </w:r>
            <w:r>
              <w:rPr>
                <w:b/>
                <w:color w:val="0D0D0D"/>
                <w:sz w:val="24"/>
              </w:rPr>
              <w:t>supports</w:t>
            </w:r>
            <w:r>
              <w:rPr>
                <w:b/>
                <w:color w:val="0D0D0D"/>
                <w:spacing w:val="-1"/>
                <w:sz w:val="24"/>
              </w:rPr>
              <w:t xml:space="preserve"> </w:t>
            </w:r>
            <w:r>
              <w:rPr>
                <w:b/>
                <w:color w:val="0D0D0D"/>
                <w:sz w:val="24"/>
              </w:rPr>
              <w:t xml:space="preserve">this </w:t>
            </w:r>
            <w:r>
              <w:rPr>
                <w:b/>
                <w:color w:val="0D0D0D"/>
                <w:spacing w:val="-2"/>
                <w:sz w:val="24"/>
              </w:rPr>
              <w:t>approach</w:t>
            </w:r>
          </w:p>
        </w:tc>
        <w:tc>
          <w:tcPr>
            <w:tcW w:w="1552" w:type="dxa"/>
            <w:shd w:val="clear" w:color="auto" w:fill="D7E1E9"/>
          </w:tcPr>
          <w:p w14:paraId="7CC8470D" w14:textId="77777777" w:rsidR="00E6255A" w:rsidRDefault="00066CD3">
            <w:pPr>
              <w:pStyle w:val="TableParagraph"/>
              <w:ind w:left="165" w:right="172"/>
              <w:jc w:val="both"/>
              <w:rPr>
                <w:b/>
                <w:sz w:val="24"/>
              </w:rPr>
            </w:pPr>
            <w:r>
              <w:rPr>
                <w:b/>
                <w:color w:val="0D0D0D"/>
                <w:spacing w:val="-2"/>
                <w:sz w:val="24"/>
              </w:rPr>
              <w:t>Challenge number(s) addressed</w:t>
            </w:r>
          </w:p>
        </w:tc>
      </w:tr>
      <w:tr w:rsidR="00E6255A" w14:paraId="1187C8A2" w14:textId="77777777" w:rsidTr="00E47108">
        <w:trPr>
          <w:trHeight w:val="70"/>
        </w:trPr>
        <w:tc>
          <w:tcPr>
            <w:tcW w:w="2122" w:type="dxa"/>
          </w:tcPr>
          <w:p w14:paraId="0B735998" w14:textId="6ED78FF8" w:rsidR="00E6255A" w:rsidRDefault="00CE2413">
            <w:pPr>
              <w:pStyle w:val="TableParagraph"/>
              <w:ind w:right="154"/>
              <w:rPr>
                <w:color w:val="0D0D0D"/>
                <w:spacing w:val="-2"/>
              </w:rPr>
            </w:pPr>
            <w:r>
              <w:rPr>
                <w:color w:val="0D0D0D"/>
              </w:rPr>
              <w:t>TAs to deliver a</w:t>
            </w:r>
            <w:r w:rsidR="00066CD3">
              <w:rPr>
                <w:color w:val="0D0D0D"/>
              </w:rPr>
              <w:t>dditional</w:t>
            </w:r>
            <w:r w:rsidR="00066CD3">
              <w:rPr>
                <w:color w:val="0D0D0D"/>
                <w:spacing w:val="-16"/>
              </w:rPr>
              <w:t xml:space="preserve"> </w:t>
            </w:r>
            <w:r w:rsidR="00066CD3">
              <w:rPr>
                <w:color w:val="0D0D0D"/>
              </w:rPr>
              <w:t xml:space="preserve">phonics sessions targeted at disadvantaged </w:t>
            </w:r>
            <w:r w:rsidR="00066CD3">
              <w:rPr>
                <w:color w:val="0D0D0D"/>
                <w:spacing w:val="-2"/>
              </w:rPr>
              <w:t>children.</w:t>
            </w:r>
          </w:p>
          <w:p w14:paraId="2B4E7DD8" w14:textId="4D0B9ABF" w:rsidR="003662BF" w:rsidRDefault="00F3319B">
            <w:pPr>
              <w:pStyle w:val="TableParagraph"/>
              <w:ind w:right="154"/>
              <w:rPr>
                <w:color w:val="0D0D0D"/>
                <w:spacing w:val="-2"/>
              </w:rPr>
            </w:pPr>
            <w:r>
              <w:rPr>
                <w:color w:val="0D0D0D"/>
                <w:spacing w:val="-2"/>
              </w:rPr>
              <w:t xml:space="preserve">1:1 RWI phonic </w:t>
            </w:r>
            <w:r w:rsidR="00D80C68">
              <w:rPr>
                <w:color w:val="0D0D0D"/>
                <w:spacing w:val="-2"/>
              </w:rPr>
              <w:t xml:space="preserve">intervention </w:t>
            </w:r>
            <w:r>
              <w:rPr>
                <w:color w:val="0D0D0D"/>
                <w:spacing w:val="-2"/>
              </w:rPr>
              <w:t>sessions</w:t>
            </w:r>
            <w:r w:rsidR="00AE64BE">
              <w:rPr>
                <w:color w:val="0D0D0D"/>
                <w:spacing w:val="-2"/>
              </w:rPr>
              <w:t xml:space="preserve"> </w:t>
            </w:r>
          </w:p>
          <w:p w14:paraId="2056783F" w14:textId="56F2CF20" w:rsidR="009808EB" w:rsidRDefault="009808EB">
            <w:pPr>
              <w:pStyle w:val="TableParagraph"/>
              <w:ind w:right="154"/>
              <w:rPr>
                <w:color w:val="0D0D0D"/>
                <w:spacing w:val="-2"/>
              </w:rPr>
            </w:pPr>
          </w:p>
          <w:p w14:paraId="738BBD91" w14:textId="698B8835" w:rsidR="00F3319B" w:rsidRDefault="00F3319B" w:rsidP="00CE2413">
            <w:pPr>
              <w:pStyle w:val="TableParagraph"/>
              <w:ind w:right="154"/>
            </w:pPr>
          </w:p>
        </w:tc>
        <w:tc>
          <w:tcPr>
            <w:tcW w:w="5814" w:type="dxa"/>
          </w:tcPr>
          <w:p w14:paraId="52F45C9C" w14:textId="77777777" w:rsidR="00E6255A" w:rsidRDefault="00066CD3">
            <w:pPr>
              <w:pStyle w:val="TableParagraph"/>
              <w:spacing w:before="0" w:line="288" w:lineRule="auto"/>
              <w:ind w:left="110"/>
            </w:pPr>
            <w:r>
              <w:rPr>
                <w:color w:val="0D0D0D"/>
              </w:rPr>
              <w:t>Evidence</w:t>
            </w:r>
            <w:r>
              <w:rPr>
                <w:color w:val="0D0D0D"/>
                <w:spacing w:val="-4"/>
              </w:rPr>
              <w:t xml:space="preserve"> </w:t>
            </w:r>
            <w:r>
              <w:rPr>
                <w:color w:val="0D0D0D"/>
              </w:rPr>
              <w:t>shows</w:t>
            </w:r>
            <w:r>
              <w:rPr>
                <w:color w:val="0D0D0D"/>
                <w:spacing w:val="-6"/>
              </w:rPr>
              <w:t xml:space="preserve"> </w:t>
            </w:r>
            <w:r>
              <w:rPr>
                <w:color w:val="0D0D0D"/>
              </w:rPr>
              <w:t>that</w:t>
            </w:r>
            <w:r>
              <w:rPr>
                <w:color w:val="0D0D0D"/>
                <w:spacing w:val="-5"/>
              </w:rPr>
              <w:t xml:space="preserve"> </w:t>
            </w:r>
            <w:r>
              <w:rPr>
                <w:color w:val="0D0D0D"/>
              </w:rPr>
              <w:t>teaching</w:t>
            </w:r>
            <w:r>
              <w:rPr>
                <w:color w:val="0D0D0D"/>
                <w:spacing w:val="-4"/>
              </w:rPr>
              <w:t xml:space="preserve"> </w:t>
            </w:r>
            <w:r>
              <w:rPr>
                <w:color w:val="0D0D0D"/>
              </w:rPr>
              <w:t>phonics</w:t>
            </w:r>
            <w:r>
              <w:rPr>
                <w:color w:val="0D0D0D"/>
                <w:spacing w:val="-3"/>
              </w:rPr>
              <w:t xml:space="preserve"> </w:t>
            </w:r>
            <w:r>
              <w:rPr>
                <w:color w:val="0D0D0D"/>
              </w:rPr>
              <w:t>is</w:t>
            </w:r>
            <w:r>
              <w:rPr>
                <w:color w:val="0D0D0D"/>
                <w:spacing w:val="-6"/>
              </w:rPr>
              <w:t xml:space="preserve"> </w:t>
            </w:r>
            <w:r>
              <w:rPr>
                <w:color w:val="0D0D0D"/>
              </w:rPr>
              <w:t>the</w:t>
            </w:r>
            <w:r>
              <w:rPr>
                <w:color w:val="0D0D0D"/>
                <w:spacing w:val="-4"/>
              </w:rPr>
              <w:t xml:space="preserve"> </w:t>
            </w:r>
            <w:r>
              <w:rPr>
                <w:color w:val="0D0D0D"/>
              </w:rPr>
              <w:t>best</w:t>
            </w:r>
            <w:r>
              <w:rPr>
                <w:color w:val="0D0D0D"/>
                <w:spacing w:val="-5"/>
              </w:rPr>
              <w:t xml:space="preserve"> </w:t>
            </w:r>
            <w:r>
              <w:rPr>
                <w:color w:val="0D0D0D"/>
              </w:rPr>
              <w:t>way</w:t>
            </w:r>
            <w:r>
              <w:rPr>
                <w:color w:val="0D0D0D"/>
                <w:spacing w:val="-6"/>
              </w:rPr>
              <w:t xml:space="preserve"> </w:t>
            </w:r>
            <w:r>
              <w:rPr>
                <w:color w:val="0D0D0D"/>
              </w:rPr>
              <w:t>to teach</w:t>
            </w:r>
            <w:r>
              <w:rPr>
                <w:color w:val="0D0D0D"/>
                <w:spacing w:val="-2"/>
              </w:rPr>
              <w:t xml:space="preserve"> </w:t>
            </w:r>
            <w:r>
              <w:rPr>
                <w:color w:val="0D0D0D"/>
              </w:rPr>
              <w:t>children</w:t>
            </w:r>
            <w:r>
              <w:rPr>
                <w:color w:val="0D0D0D"/>
                <w:spacing w:val="-4"/>
              </w:rPr>
              <w:t xml:space="preserve"> </w:t>
            </w:r>
            <w:r>
              <w:rPr>
                <w:color w:val="0D0D0D"/>
              </w:rPr>
              <w:t>to</w:t>
            </w:r>
            <w:r>
              <w:rPr>
                <w:color w:val="0D0D0D"/>
                <w:spacing w:val="-4"/>
              </w:rPr>
              <w:t xml:space="preserve"> </w:t>
            </w:r>
            <w:r>
              <w:rPr>
                <w:color w:val="0D0D0D"/>
              </w:rPr>
              <w:t>read.</w:t>
            </w:r>
            <w:r>
              <w:rPr>
                <w:color w:val="0D0D0D"/>
                <w:spacing w:val="-1"/>
              </w:rPr>
              <w:t xml:space="preserve"> </w:t>
            </w:r>
            <w:r>
              <w:rPr>
                <w:color w:val="0D0D0D"/>
              </w:rPr>
              <w:t>The</w:t>
            </w:r>
            <w:r>
              <w:rPr>
                <w:color w:val="0D0D0D"/>
                <w:spacing w:val="-2"/>
              </w:rPr>
              <w:t xml:space="preserve"> </w:t>
            </w:r>
            <w:r>
              <w:rPr>
                <w:color w:val="0D0D0D"/>
              </w:rPr>
              <w:t>EEF</w:t>
            </w:r>
            <w:r>
              <w:rPr>
                <w:color w:val="0D0D0D"/>
                <w:spacing w:val="-2"/>
              </w:rPr>
              <w:t xml:space="preserve"> </w:t>
            </w:r>
            <w:r>
              <w:rPr>
                <w:color w:val="0D0D0D"/>
              </w:rPr>
              <w:t>considers</w:t>
            </w:r>
            <w:r>
              <w:rPr>
                <w:color w:val="0D0D0D"/>
                <w:spacing w:val="-4"/>
              </w:rPr>
              <w:t xml:space="preserve"> </w:t>
            </w:r>
            <w:r>
              <w:rPr>
                <w:color w:val="0D0D0D"/>
              </w:rPr>
              <w:t>phonics</w:t>
            </w:r>
            <w:r>
              <w:rPr>
                <w:color w:val="0D0D0D"/>
                <w:spacing w:val="-2"/>
              </w:rPr>
              <w:t xml:space="preserve"> </w:t>
            </w:r>
            <w:r>
              <w:rPr>
                <w:color w:val="0D0D0D"/>
              </w:rPr>
              <w:t>to</w:t>
            </w:r>
            <w:r>
              <w:rPr>
                <w:color w:val="0D0D0D"/>
                <w:spacing w:val="-4"/>
              </w:rPr>
              <w:t xml:space="preserve"> </w:t>
            </w:r>
            <w:r>
              <w:rPr>
                <w:color w:val="0D0D0D"/>
              </w:rPr>
              <w:t>be one of the most secure and best-evidenced areas of pedagogy, recommending all schools use a systematic approach to teaching it.</w:t>
            </w:r>
          </w:p>
          <w:p w14:paraId="0391AD1C" w14:textId="77777777" w:rsidR="00E6255A" w:rsidRDefault="00E6255A">
            <w:pPr>
              <w:pStyle w:val="TableParagraph"/>
              <w:spacing w:before="11"/>
              <w:ind w:left="0"/>
              <w:rPr>
                <w:sz w:val="20"/>
              </w:rPr>
            </w:pPr>
          </w:p>
          <w:p w14:paraId="06AAB5E3" w14:textId="77777777" w:rsidR="00E6255A" w:rsidRDefault="00000000">
            <w:pPr>
              <w:pStyle w:val="TableParagraph"/>
              <w:spacing w:before="0" w:line="288" w:lineRule="auto"/>
              <w:ind w:left="110" w:right="149"/>
              <w:jc w:val="both"/>
            </w:pPr>
            <w:hyperlink r:id="rId16">
              <w:r w:rsidR="00066CD3">
                <w:rPr>
                  <w:color w:val="0000FF"/>
                  <w:spacing w:val="-2"/>
                  <w:u w:val="single" w:color="0000FF"/>
                </w:rPr>
                <w:t>https://assets.publishing.service.gov.uk/government/uplo</w:t>
              </w:r>
            </w:hyperlink>
            <w:r w:rsidR="00066CD3">
              <w:rPr>
                <w:color w:val="0000FF"/>
                <w:spacing w:val="-2"/>
              </w:rPr>
              <w:t xml:space="preserve"> </w:t>
            </w:r>
            <w:hyperlink r:id="rId17">
              <w:r w:rsidR="00066CD3">
                <w:rPr>
                  <w:color w:val="0000FF"/>
                  <w:spacing w:val="-2"/>
                  <w:u w:val="single" w:color="0000FF"/>
                </w:rPr>
                <w:t>ads/system/uploads/</w:t>
              </w:r>
              <w:proofErr w:type="spellStart"/>
              <w:r w:rsidR="00066CD3">
                <w:rPr>
                  <w:color w:val="0000FF"/>
                  <w:spacing w:val="-2"/>
                  <w:u w:val="single" w:color="0000FF"/>
                </w:rPr>
                <w:t>attachment_data</w:t>
              </w:r>
              <w:proofErr w:type="spellEnd"/>
              <w:r w:rsidR="00066CD3">
                <w:rPr>
                  <w:color w:val="0000FF"/>
                  <w:spacing w:val="-2"/>
                  <w:u w:val="single" w:color="0000FF"/>
                </w:rPr>
                <w:t>/file/1000986/</w:t>
              </w:r>
              <w:proofErr w:type="spellStart"/>
              <w:r w:rsidR="00066CD3">
                <w:rPr>
                  <w:color w:val="0000FF"/>
                  <w:spacing w:val="-2"/>
                  <w:u w:val="single" w:color="0000FF"/>
                </w:rPr>
                <w:t>Readi</w:t>
              </w:r>
              <w:proofErr w:type="spellEnd"/>
            </w:hyperlink>
            <w:r w:rsidR="00066CD3">
              <w:rPr>
                <w:color w:val="0000FF"/>
                <w:spacing w:val="-2"/>
              </w:rPr>
              <w:t xml:space="preserve"> </w:t>
            </w:r>
            <w:hyperlink r:id="rId18">
              <w:proofErr w:type="spellStart"/>
              <w:r w:rsidR="00066CD3">
                <w:rPr>
                  <w:color w:val="0000FF"/>
                  <w:spacing w:val="-2"/>
                  <w:u w:val="single" w:color="0000FF"/>
                </w:rPr>
                <w:t>ng_framework_Teaching_the_foundations_of_literacy</w:t>
              </w:r>
              <w:proofErr w:type="spellEnd"/>
              <w:r w:rsidR="00066CD3">
                <w:rPr>
                  <w:color w:val="0000FF"/>
                  <w:spacing w:val="-2"/>
                  <w:u w:val="single" w:color="0000FF"/>
                </w:rPr>
                <w:t>_-</w:t>
              </w:r>
            </w:hyperlink>
          </w:p>
          <w:p w14:paraId="5E10671B" w14:textId="77777777" w:rsidR="00E6255A" w:rsidRDefault="00000000">
            <w:pPr>
              <w:pStyle w:val="TableParagraph"/>
              <w:spacing w:before="0" w:line="252" w:lineRule="exact"/>
              <w:ind w:left="110"/>
            </w:pPr>
            <w:hyperlink r:id="rId19">
              <w:r w:rsidR="00066CD3">
                <w:rPr>
                  <w:color w:val="0000FF"/>
                  <w:spacing w:val="-2"/>
                  <w:u w:val="single" w:color="0000FF"/>
                </w:rPr>
                <w:t>_July-2021.pdf</w:t>
              </w:r>
            </w:hyperlink>
          </w:p>
          <w:p w14:paraId="36506601" w14:textId="77777777" w:rsidR="00E6255A" w:rsidRDefault="00E6255A">
            <w:pPr>
              <w:pStyle w:val="TableParagraph"/>
              <w:spacing w:before="4"/>
              <w:ind w:left="0"/>
              <w:rPr>
                <w:sz w:val="25"/>
              </w:rPr>
            </w:pPr>
          </w:p>
          <w:p w14:paraId="4565FD1E" w14:textId="77777777" w:rsidR="00E6255A" w:rsidRDefault="00000000">
            <w:pPr>
              <w:pStyle w:val="TableParagraph"/>
              <w:spacing w:before="0" w:line="288" w:lineRule="auto"/>
              <w:ind w:left="110" w:right="149"/>
            </w:pPr>
            <w:hyperlink r:id="rId20">
              <w:r w:rsidR="00066CD3">
                <w:rPr>
                  <w:color w:val="0000FF"/>
                  <w:spacing w:val="-2"/>
                  <w:u w:val="single" w:color="0000FF"/>
                </w:rPr>
                <w:t>https://educationendowmentfoundation.org.uk/education-</w:t>
              </w:r>
            </w:hyperlink>
            <w:r w:rsidR="00066CD3">
              <w:rPr>
                <w:color w:val="0000FF"/>
                <w:spacing w:val="-2"/>
              </w:rPr>
              <w:t xml:space="preserve"> </w:t>
            </w:r>
            <w:hyperlink r:id="rId21">
              <w:r w:rsidR="00066CD3">
                <w:rPr>
                  <w:color w:val="0000FF"/>
                  <w:spacing w:val="-2"/>
                  <w:u w:val="single" w:color="0000FF"/>
                </w:rPr>
                <w:t>evidence/teaching-learning-toolkit/phonics</w:t>
              </w:r>
            </w:hyperlink>
          </w:p>
        </w:tc>
        <w:tc>
          <w:tcPr>
            <w:tcW w:w="1552" w:type="dxa"/>
          </w:tcPr>
          <w:p w14:paraId="74AC500C" w14:textId="77777777" w:rsidR="00E6255A" w:rsidRDefault="00066CD3">
            <w:pPr>
              <w:pStyle w:val="TableParagraph"/>
              <w:ind w:left="165"/>
            </w:pPr>
            <w:r>
              <w:rPr>
                <w:color w:val="0D0D0D"/>
              </w:rPr>
              <w:t>4</w:t>
            </w:r>
          </w:p>
        </w:tc>
      </w:tr>
      <w:tr w:rsidR="00E6255A" w14:paraId="1429D850" w14:textId="77777777">
        <w:trPr>
          <w:trHeight w:val="1756"/>
        </w:trPr>
        <w:tc>
          <w:tcPr>
            <w:tcW w:w="2122" w:type="dxa"/>
          </w:tcPr>
          <w:p w14:paraId="2128B476" w14:textId="5E5ADFE6" w:rsidR="00E6255A" w:rsidRDefault="00066CD3">
            <w:pPr>
              <w:pStyle w:val="TableParagraph"/>
              <w:ind w:right="156"/>
            </w:pPr>
            <w:r>
              <w:rPr>
                <w:color w:val="0D0D0D"/>
              </w:rPr>
              <w:t>Delivery by</w:t>
            </w:r>
            <w:r>
              <w:rPr>
                <w:color w:val="0D0D0D"/>
                <w:spacing w:val="40"/>
              </w:rPr>
              <w:t xml:space="preserve"> </w:t>
            </w:r>
            <w:r>
              <w:rPr>
                <w:color w:val="0D0D0D"/>
              </w:rPr>
              <w:t>trained teaching assistant of NELI</w:t>
            </w:r>
            <w:r w:rsidR="008869E2">
              <w:rPr>
                <w:color w:val="0D0D0D"/>
              </w:rPr>
              <w:t xml:space="preserve"> and TALKBOOST in Year 1</w:t>
            </w:r>
            <w:r>
              <w:rPr>
                <w:color w:val="0D0D0D"/>
              </w:rPr>
              <w:t xml:space="preserve"> following</w:t>
            </w:r>
            <w:r>
              <w:rPr>
                <w:color w:val="0D0D0D"/>
                <w:spacing w:val="-16"/>
              </w:rPr>
              <w:t xml:space="preserve"> </w:t>
            </w:r>
            <w:r>
              <w:rPr>
                <w:color w:val="0D0D0D"/>
              </w:rPr>
              <w:t xml:space="preserve">intensive </w:t>
            </w:r>
            <w:r>
              <w:rPr>
                <w:color w:val="0D0D0D"/>
                <w:spacing w:val="-2"/>
              </w:rPr>
              <w:t>assessments.</w:t>
            </w:r>
          </w:p>
        </w:tc>
        <w:tc>
          <w:tcPr>
            <w:tcW w:w="5814" w:type="dxa"/>
          </w:tcPr>
          <w:p w14:paraId="319FE2E4" w14:textId="77777777" w:rsidR="00E6255A" w:rsidRDefault="00066CD3">
            <w:pPr>
              <w:pStyle w:val="TableParagraph"/>
              <w:spacing w:before="0" w:line="288" w:lineRule="auto"/>
              <w:ind w:left="110"/>
            </w:pPr>
            <w:r>
              <w:rPr>
                <w:color w:val="253138"/>
              </w:rPr>
              <w:t>EEF: There is evidence to suggest that pupils from lower socioeconomic backgrounds are more likely to be behind their more advantaged counterparts in developing early language</w:t>
            </w:r>
            <w:r>
              <w:rPr>
                <w:color w:val="253138"/>
                <w:spacing w:val="-4"/>
              </w:rPr>
              <w:t xml:space="preserve"> </w:t>
            </w:r>
            <w:r>
              <w:rPr>
                <w:color w:val="253138"/>
              </w:rPr>
              <w:t>and</w:t>
            </w:r>
            <w:r>
              <w:rPr>
                <w:color w:val="253138"/>
                <w:spacing w:val="-4"/>
              </w:rPr>
              <w:t xml:space="preserve"> </w:t>
            </w:r>
            <w:r>
              <w:rPr>
                <w:color w:val="253138"/>
              </w:rPr>
              <w:t>speech</w:t>
            </w:r>
            <w:r>
              <w:rPr>
                <w:color w:val="253138"/>
                <w:spacing w:val="-7"/>
              </w:rPr>
              <w:t xml:space="preserve"> </w:t>
            </w:r>
            <w:r>
              <w:rPr>
                <w:color w:val="253138"/>
              </w:rPr>
              <w:t>skills,</w:t>
            </w:r>
            <w:r>
              <w:rPr>
                <w:color w:val="253138"/>
                <w:spacing w:val="-3"/>
              </w:rPr>
              <w:t xml:space="preserve"> </w:t>
            </w:r>
            <w:r>
              <w:rPr>
                <w:color w:val="253138"/>
              </w:rPr>
              <w:t>which</w:t>
            </w:r>
            <w:r>
              <w:rPr>
                <w:color w:val="253138"/>
                <w:spacing w:val="-4"/>
              </w:rPr>
              <w:t xml:space="preserve"> </w:t>
            </w:r>
            <w:r>
              <w:rPr>
                <w:color w:val="253138"/>
              </w:rPr>
              <w:t>may</w:t>
            </w:r>
            <w:r>
              <w:rPr>
                <w:color w:val="253138"/>
                <w:spacing w:val="-6"/>
              </w:rPr>
              <w:t xml:space="preserve"> </w:t>
            </w:r>
            <w:r>
              <w:rPr>
                <w:color w:val="253138"/>
              </w:rPr>
              <w:t>affect</w:t>
            </w:r>
            <w:r>
              <w:rPr>
                <w:color w:val="253138"/>
                <w:spacing w:val="-5"/>
              </w:rPr>
              <w:t xml:space="preserve"> </w:t>
            </w:r>
            <w:r>
              <w:rPr>
                <w:color w:val="253138"/>
              </w:rPr>
              <w:t>their</w:t>
            </w:r>
            <w:r>
              <w:rPr>
                <w:color w:val="253138"/>
                <w:spacing w:val="-4"/>
              </w:rPr>
              <w:t xml:space="preserve"> </w:t>
            </w:r>
            <w:r>
              <w:rPr>
                <w:color w:val="253138"/>
              </w:rPr>
              <w:t>school experience and learning later in their school lives.</w:t>
            </w:r>
          </w:p>
        </w:tc>
        <w:tc>
          <w:tcPr>
            <w:tcW w:w="1552" w:type="dxa"/>
          </w:tcPr>
          <w:p w14:paraId="5DD01E5E" w14:textId="77777777" w:rsidR="00E6255A" w:rsidRDefault="00066CD3">
            <w:pPr>
              <w:pStyle w:val="TableParagraph"/>
              <w:ind w:left="165"/>
            </w:pPr>
            <w:r>
              <w:rPr>
                <w:color w:val="0D0D0D"/>
              </w:rPr>
              <w:t>3,</w:t>
            </w:r>
            <w:r>
              <w:rPr>
                <w:color w:val="0D0D0D"/>
                <w:spacing w:val="-1"/>
              </w:rPr>
              <w:t xml:space="preserve"> </w:t>
            </w:r>
            <w:r>
              <w:rPr>
                <w:color w:val="0D0D0D"/>
                <w:spacing w:val="-10"/>
              </w:rPr>
              <w:t>5</w:t>
            </w:r>
          </w:p>
        </w:tc>
      </w:tr>
    </w:tbl>
    <w:p w14:paraId="245C3893" w14:textId="77777777" w:rsidR="00E6255A" w:rsidRDefault="00E6255A">
      <w:pPr>
        <w:sectPr w:rsidR="00E6255A">
          <w:type w:val="continuous"/>
          <w:pgSz w:w="11910" w:h="16840"/>
          <w:pgMar w:top="1100" w:right="1160" w:bottom="960" w:left="1020" w:header="0" w:footer="776"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5814"/>
        <w:gridCol w:w="1552"/>
      </w:tblGrid>
      <w:tr w:rsidR="00E6255A" w14:paraId="24063CFF" w14:textId="77777777">
        <w:trPr>
          <w:trHeight w:val="2469"/>
        </w:trPr>
        <w:tc>
          <w:tcPr>
            <w:tcW w:w="2122" w:type="dxa"/>
          </w:tcPr>
          <w:p w14:paraId="00F32C22" w14:textId="77777777" w:rsidR="00E6255A" w:rsidRDefault="00E6255A">
            <w:pPr>
              <w:pStyle w:val="TableParagraph"/>
              <w:spacing w:before="0"/>
              <w:ind w:left="0"/>
              <w:rPr>
                <w:rFonts w:ascii="Times New Roman"/>
              </w:rPr>
            </w:pPr>
          </w:p>
        </w:tc>
        <w:tc>
          <w:tcPr>
            <w:tcW w:w="5814" w:type="dxa"/>
          </w:tcPr>
          <w:p w14:paraId="0BF0C7D5" w14:textId="77777777" w:rsidR="00E6255A" w:rsidRDefault="00000000">
            <w:pPr>
              <w:pStyle w:val="TableParagraph"/>
              <w:spacing w:before="2" w:line="288" w:lineRule="auto"/>
              <w:ind w:left="110" w:right="182"/>
              <w:jc w:val="both"/>
              <w:rPr>
                <w:sz w:val="24"/>
              </w:rPr>
            </w:pPr>
            <w:hyperlink r:id="rId22">
              <w:r w:rsidR="00066CD3">
                <w:rPr>
                  <w:color w:val="0000FF"/>
                  <w:spacing w:val="-2"/>
                  <w:sz w:val="24"/>
                  <w:u w:val="single" w:color="0000FF"/>
                </w:rPr>
                <w:t>https://d2tic4wvo1iusb.cloudfront.net/documents/gui</w:t>
              </w:r>
            </w:hyperlink>
            <w:r w:rsidR="00066CD3">
              <w:rPr>
                <w:color w:val="0000FF"/>
                <w:spacing w:val="-2"/>
                <w:sz w:val="24"/>
              </w:rPr>
              <w:t xml:space="preserve"> </w:t>
            </w:r>
            <w:hyperlink r:id="rId23">
              <w:r w:rsidR="00066CD3">
                <w:rPr>
                  <w:color w:val="0000FF"/>
                  <w:spacing w:val="-2"/>
                  <w:sz w:val="24"/>
                  <w:u w:val="single" w:color="0000FF"/>
                </w:rPr>
                <w:t>dance/</w:t>
              </w:r>
              <w:proofErr w:type="spellStart"/>
              <w:r w:rsidR="00066CD3">
                <w:rPr>
                  <w:color w:val="0000FF"/>
                  <w:spacing w:val="-2"/>
                  <w:sz w:val="24"/>
                  <w:u w:val="single" w:color="0000FF"/>
                </w:rPr>
                <w:t>Law_et_al_Early_Language_Development_fi</w:t>
              </w:r>
              <w:proofErr w:type="spellEnd"/>
            </w:hyperlink>
            <w:r w:rsidR="00066CD3">
              <w:rPr>
                <w:color w:val="0000FF"/>
                <w:spacing w:val="-2"/>
                <w:sz w:val="24"/>
              </w:rPr>
              <w:t xml:space="preserve"> </w:t>
            </w:r>
            <w:hyperlink r:id="rId24">
              <w:r w:rsidR="00066CD3">
                <w:rPr>
                  <w:color w:val="0000FF"/>
                  <w:spacing w:val="-2"/>
                  <w:sz w:val="24"/>
                  <w:u w:val="single" w:color="0000FF"/>
                </w:rPr>
                <w:t>nal.pdf</w:t>
              </w:r>
            </w:hyperlink>
          </w:p>
          <w:p w14:paraId="2F2EE1B1" w14:textId="77777777" w:rsidR="00E6255A" w:rsidRDefault="00E6255A">
            <w:pPr>
              <w:pStyle w:val="TableParagraph"/>
              <w:spacing w:before="11"/>
              <w:ind w:left="0"/>
              <w:rPr>
                <w:sz w:val="20"/>
              </w:rPr>
            </w:pPr>
          </w:p>
          <w:p w14:paraId="349501D4" w14:textId="77777777" w:rsidR="00E6255A" w:rsidRDefault="00000000">
            <w:pPr>
              <w:pStyle w:val="TableParagraph"/>
              <w:spacing w:before="0" w:line="288" w:lineRule="auto"/>
              <w:ind w:left="110"/>
              <w:rPr>
                <w:sz w:val="24"/>
              </w:rPr>
            </w:pPr>
            <w:hyperlink r:id="rId25">
              <w:r w:rsidR="00066CD3">
                <w:rPr>
                  <w:color w:val="0000FF"/>
                  <w:spacing w:val="-2"/>
                  <w:sz w:val="24"/>
                  <w:u w:val="single" w:color="0000FF"/>
                </w:rPr>
                <w:t>https://educationendowmentfoundation.org.uk/educati</w:t>
              </w:r>
            </w:hyperlink>
            <w:r w:rsidR="00066CD3">
              <w:rPr>
                <w:color w:val="0000FF"/>
                <w:spacing w:val="-2"/>
                <w:sz w:val="24"/>
              </w:rPr>
              <w:t xml:space="preserve"> </w:t>
            </w:r>
            <w:hyperlink r:id="rId26">
              <w:r w:rsidR="00066CD3">
                <w:rPr>
                  <w:color w:val="0000FF"/>
                  <w:spacing w:val="-2"/>
                  <w:sz w:val="24"/>
                  <w:u w:val="single" w:color="0000FF"/>
                </w:rPr>
                <w:t>evidence/teaching-learning-toolkit/oral-language-</w:t>
              </w:r>
            </w:hyperlink>
            <w:r w:rsidR="00066CD3">
              <w:rPr>
                <w:color w:val="0000FF"/>
                <w:spacing w:val="-2"/>
                <w:sz w:val="24"/>
              </w:rPr>
              <w:t xml:space="preserve"> </w:t>
            </w:r>
            <w:hyperlink r:id="rId27">
              <w:r w:rsidR="00066CD3">
                <w:rPr>
                  <w:color w:val="0000FF"/>
                  <w:spacing w:val="-2"/>
                  <w:sz w:val="24"/>
                  <w:u w:val="single" w:color="0000FF"/>
                </w:rPr>
                <w:t>interventions</w:t>
              </w:r>
            </w:hyperlink>
          </w:p>
        </w:tc>
        <w:tc>
          <w:tcPr>
            <w:tcW w:w="1552" w:type="dxa"/>
          </w:tcPr>
          <w:p w14:paraId="5373FEE3" w14:textId="77777777" w:rsidR="00E6255A" w:rsidRDefault="00E6255A">
            <w:pPr>
              <w:pStyle w:val="TableParagraph"/>
              <w:spacing w:before="0"/>
              <w:ind w:left="0"/>
              <w:rPr>
                <w:rFonts w:ascii="Times New Roman"/>
              </w:rPr>
            </w:pPr>
          </w:p>
        </w:tc>
      </w:tr>
      <w:tr w:rsidR="00E6255A" w14:paraId="4C5EB090" w14:textId="77777777">
        <w:trPr>
          <w:trHeight w:val="878"/>
        </w:trPr>
        <w:tc>
          <w:tcPr>
            <w:tcW w:w="2122" w:type="dxa"/>
          </w:tcPr>
          <w:p w14:paraId="1E5EBB6F" w14:textId="116015C9" w:rsidR="00E6255A" w:rsidRDefault="00066CD3">
            <w:pPr>
              <w:pStyle w:val="TableParagraph"/>
              <w:ind w:right="166"/>
            </w:pPr>
            <w:r>
              <w:rPr>
                <w:color w:val="0D0D0D"/>
              </w:rPr>
              <w:t>School led tutoring</w:t>
            </w:r>
            <w:r w:rsidR="00CC3910">
              <w:rPr>
                <w:color w:val="0D0D0D"/>
              </w:rPr>
              <w:t>/boosters</w:t>
            </w:r>
            <w:r>
              <w:rPr>
                <w:color w:val="0D0D0D"/>
              </w:rPr>
              <w:t xml:space="preserve"> for any identified</w:t>
            </w:r>
            <w:r>
              <w:rPr>
                <w:color w:val="0D0D0D"/>
                <w:spacing w:val="-16"/>
              </w:rPr>
              <w:t xml:space="preserve"> </w:t>
            </w:r>
            <w:r>
              <w:rPr>
                <w:color w:val="0D0D0D"/>
              </w:rPr>
              <w:lastRenderedPageBreak/>
              <w:t>children.</w:t>
            </w:r>
          </w:p>
        </w:tc>
        <w:tc>
          <w:tcPr>
            <w:tcW w:w="5814" w:type="dxa"/>
          </w:tcPr>
          <w:p w14:paraId="33495F07" w14:textId="77777777" w:rsidR="00E6255A" w:rsidRDefault="00066CD3">
            <w:pPr>
              <w:pStyle w:val="TableParagraph"/>
              <w:ind w:left="167"/>
            </w:pPr>
            <w:r>
              <w:rPr>
                <w:color w:val="0D0D0D"/>
              </w:rPr>
              <w:lastRenderedPageBreak/>
              <w:t>Recommended</w:t>
            </w:r>
            <w:r>
              <w:rPr>
                <w:color w:val="0D0D0D"/>
                <w:spacing w:val="-6"/>
              </w:rPr>
              <w:t xml:space="preserve"> </w:t>
            </w:r>
            <w:r>
              <w:rPr>
                <w:color w:val="0D0D0D"/>
              </w:rPr>
              <w:t>by</w:t>
            </w:r>
            <w:r>
              <w:rPr>
                <w:color w:val="0D0D0D"/>
                <w:spacing w:val="-5"/>
              </w:rPr>
              <w:t xml:space="preserve"> </w:t>
            </w:r>
            <w:r>
              <w:rPr>
                <w:color w:val="0D0D0D"/>
              </w:rPr>
              <w:t>EEF</w:t>
            </w:r>
            <w:r>
              <w:rPr>
                <w:color w:val="0D0D0D"/>
                <w:spacing w:val="-6"/>
              </w:rPr>
              <w:t xml:space="preserve"> </w:t>
            </w:r>
            <w:r>
              <w:rPr>
                <w:color w:val="0D0D0D"/>
              </w:rPr>
              <w:t>and</w:t>
            </w:r>
            <w:r>
              <w:rPr>
                <w:color w:val="0D0D0D"/>
                <w:spacing w:val="-3"/>
              </w:rPr>
              <w:t xml:space="preserve"> </w:t>
            </w:r>
            <w:r>
              <w:rPr>
                <w:color w:val="0D0D0D"/>
                <w:spacing w:val="-5"/>
              </w:rPr>
              <w:t>DfE</w:t>
            </w:r>
          </w:p>
        </w:tc>
        <w:tc>
          <w:tcPr>
            <w:tcW w:w="1552" w:type="dxa"/>
          </w:tcPr>
          <w:p w14:paraId="20CF50E2" w14:textId="01CD2AC2" w:rsidR="00E6255A" w:rsidRDefault="00CE2413">
            <w:pPr>
              <w:pStyle w:val="TableParagraph"/>
              <w:ind w:left="165"/>
            </w:pPr>
            <w:r>
              <w:rPr>
                <w:color w:val="0D0D0D"/>
              </w:rPr>
              <w:t>4, 5</w:t>
            </w:r>
          </w:p>
        </w:tc>
      </w:tr>
    </w:tbl>
    <w:p w14:paraId="67A86292" w14:textId="77777777" w:rsidR="00E6255A" w:rsidRDefault="00E6255A">
      <w:pPr>
        <w:pStyle w:val="BodyText"/>
        <w:spacing w:before="10"/>
        <w:rPr>
          <w:sz w:val="26"/>
        </w:rPr>
      </w:pPr>
    </w:p>
    <w:p w14:paraId="41DA6836" w14:textId="77777777" w:rsidR="00E6255A" w:rsidRDefault="00066CD3">
      <w:pPr>
        <w:pStyle w:val="Heading3"/>
        <w:spacing w:before="91" w:line="288" w:lineRule="auto"/>
      </w:pPr>
      <w:r>
        <w:rPr>
          <w:color w:val="0F4F75"/>
        </w:rPr>
        <w:t>Wider</w:t>
      </w:r>
      <w:r>
        <w:rPr>
          <w:color w:val="0F4F75"/>
          <w:spacing w:val="-6"/>
        </w:rPr>
        <w:t xml:space="preserve"> </w:t>
      </w:r>
      <w:r>
        <w:rPr>
          <w:color w:val="0F4F75"/>
        </w:rPr>
        <w:t>strategies</w:t>
      </w:r>
      <w:r>
        <w:rPr>
          <w:color w:val="0F4F75"/>
          <w:spacing w:val="-7"/>
        </w:rPr>
        <w:t xml:space="preserve"> </w:t>
      </w:r>
      <w:r>
        <w:rPr>
          <w:color w:val="0F4F75"/>
        </w:rPr>
        <w:t>(for</w:t>
      </w:r>
      <w:r>
        <w:rPr>
          <w:color w:val="0F4F75"/>
          <w:spacing w:val="-6"/>
        </w:rPr>
        <w:t xml:space="preserve"> </w:t>
      </w:r>
      <w:r>
        <w:rPr>
          <w:color w:val="0F4F75"/>
        </w:rPr>
        <w:t>example,</w:t>
      </w:r>
      <w:r>
        <w:rPr>
          <w:color w:val="0F4F75"/>
          <w:spacing w:val="-6"/>
        </w:rPr>
        <w:t xml:space="preserve"> </w:t>
      </w:r>
      <w:r>
        <w:rPr>
          <w:color w:val="0F4F75"/>
        </w:rPr>
        <w:t>related</w:t>
      </w:r>
      <w:r>
        <w:rPr>
          <w:color w:val="0F4F75"/>
          <w:spacing w:val="-3"/>
        </w:rPr>
        <w:t xml:space="preserve"> </w:t>
      </w:r>
      <w:r>
        <w:rPr>
          <w:color w:val="0F4F75"/>
        </w:rPr>
        <w:t>to</w:t>
      </w:r>
      <w:r>
        <w:rPr>
          <w:color w:val="0F4F75"/>
          <w:spacing w:val="-5"/>
        </w:rPr>
        <w:t xml:space="preserve"> </w:t>
      </w:r>
      <w:r>
        <w:rPr>
          <w:color w:val="0F4F75"/>
        </w:rPr>
        <w:t>attendance,</w:t>
      </w:r>
      <w:r>
        <w:rPr>
          <w:color w:val="0F4F75"/>
          <w:spacing w:val="-8"/>
        </w:rPr>
        <w:t xml:space="preserve"> </w:t>
      </w:r>
      <w:proofErr w:type="spellStart"/>
      <w:r>
        <w:rPr>
          <w:color w:val="0F4F75"/>
        </w:rPr>
        <w:t>behaviour</w:t>
      </w:r>
      <w:proofErr w:type="spellEnd"/>
      <w:r>
        <w:rPr>
          <w:color w:val="0F4F75"/>
        </w:rPr>
        <w:t xml:space="preserve">, </w:t>
      </w:r>
      <w:r>
        <w:rPr>
          <w:color w:val="0F4F75"/>
          <w:spacing w:val="-2"/>
        </w:rPr>
        <w:t>wellbeing)</w:t>
      </w:r>
    </w:p>
    <w:p w14:paraId="72DCAC0B" w14:textId="656A57D9" w:rsidR="00E6255A" w:rsidRDefault="00066CD3">
      <w:pPr>
        <w:spacing w:before="242"/>
        <w:ind w:left="112"/>
        <w:rPr>
          <w:color w:val="0D0D0D" w:themeColor="text1" w:themeTint="F2"/>
          <w:sz w:val="24"/>
          <w:szCs w:val="24"/>
        </w:rPr>
      </w:pPr>
      <w:r w:rsidRPr="34886C74">
        <w:rPr>
          <w:color w:val="0D0D0D"/>
          <w:sz w:val="24"/>
          <w:szCs w:val="24"/>
        </w:rPr>
        <w:t>Budgeted</w:t>
      </w:r>
      <w:r w:rsidRPr="34886C74">
        <w:rPr>
          <w:color w:val="0D0D0D"/>
          <w:spacing w:val="-3"/>
          <w:sz w:val="24"/>
          <w:szCs w:val="24"/>
        </w:rPr>
        <w:t xml:space="preserve"> </w:t>
      </w:r>
      <w:r w:rsidRPr="34886C74">
        <w:rPr>
          <w:color w:val="0D0D0D"/>
          <w:sz w:val="24"/>
          <w:szCs w:val="24"/>
        </w:rPr>
        <w:t>cost:</w:t>
      </w:r>
      <w:r w:rsidRPr="34886C74">
        <w:rPr>
          <w:color w:val="0D0D0D"/>
          <w:spacing w:val="1"/>
          <w:sz w:val="24"/>
          <w:szCs w:val="24"/>
        </w:rPr>
        <w:t xml:space="preserve"> </w:t>
      </w:r>
      <w:r w:rsidRPr="34886C74">
        <w:rPr>
          <w:color w:val="0D0D0D"/>
          <w:spacing w:val="-2"/>
          <w:sz w:val="24"/>
          <w:szCs w:val="24"/>
        </w:rPr>
        <w:t>£</w:t>
      </w:r>
      <w:r w:rsidR="26801D99" w:rsidRPr="34886C74">
        <w:rPr>
          <w:color w:val="0D0D0D"/>
          <w:spacing w:val="-2"/>
          <w:sz w:val="24"/>
          <w:szCs w:val="24"/>
        </w:rPr>
        <w:t>8,306</w:t>
      </w:r>
    </w:p>
    <w:p w14:paraId="16C10654" w14:textId="77777777" w:rsidR="00E6255A" w:rsidRDefault="00E6255A">
      <w:pPr>
        <w:pStyle w:val="BodyText"/>
        <w:spacing w:before="2"/>
        <w:rPr>
          <w:sz w:val="15"/>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3"/>
        <w:gridCol w:w="5872"/>
        <w:gridCol w:w="1764"/>
      </w:tblGrid>
      <w:tr w:rsidR="00E6255A" w14:paraId="72371A45" w14:textId="77777777">
        <w:trPr>
          <w:trHeight w:val="947"/>
        </w:trPr>
        <w:tc>
          <w:tcPr>
            <w:tcW w:w="1853" w:type="dxa"/>
            <w:shd w:val="clear" w:color="auto" w:fill="D7E1E9"/>
          </w:tcPr>
          <w:p w14:paraId="061C8063" w14:textId="77777777" w:rsidR="00E6255A" w:rsidRDefault="00066CD3">
            <w:pPr>
              <w:pStyle w:val="TableParagraph"/>
              <w:rPr>
                <w:b/>
                <w:sz w:val="24"/>
              </w:rPr>
            </w:pPr>
            <w:r>
              <w:rPr>
                <w:b/>
                <w:color w:val="0D0D0D"/>
                <w:spacing w:val="-2"/>
                <w:sz w:val="24"/>
              </w:rPr>
              <w:t>Activity</w:t>
            </w:r>
          </w:p>
        </w:tc>
        <w:tc>
          <w:tcPr>
            <w:tcW w:w="5872" w:type="dxa"/>
            <w:shd w:val="clear" w:color="auto" w:fill="D7E1E9"/>
          </w:tcPr>
          <w:p w14:paraId="0E760E77" w14:textId="77777777" w:rsidR="00E6255A" w:rsidRDefault="00066CD3">
            <w:pPr>
              <w:pStyle w:val="TableParagraph"/>
              <w:ind w:left="165"/>
              <w:rPr>
                <w:b/>
                <w:sz w:val="24"/>
              </w:rPr>
            </w:pPr>
            <w:r>
              <w:rPr>
                <w:b/>
                <w:color w:val="0D0D0D"/>
                <w:sz w:val="24"/>
              </w:rPr>
              <w:t>Evidence</w:t>
            </w:r>
            <w:r>
              <w:rPr>
                <w:b/>
                <w:color w:val="0D0D0D"/>
                <w:spacing w:val="-2"/>
                <w:sz w:val="24"/>
              </w:rPr>
              <w:t xml:space="preserve"> </w:t>
            </w:r>
            <w:r>
              <w:rPr>
                <w:b/>
                <w:color w:val="0D0D0D"/>
                <w:sz w:val="24"/>
              </w:rPr>
              <w:t>that</w:t>
            </w:r>
            <w:r>
              <w:rPr>
                <w:b/>
                <w:color w:val="0D0D0D"/>
                <w:spacing w:val="-1"/>
                <w:sz w:val="24"/>
              </w:rPr>
              <w:t xml:space="preserve"> </w:t>
            </w:r>
            <w:r>
              <w:rPr>
                <w:b/>
                <w:color w:val="0D0D0D"/>
                <w:sz w:val="24"/>
              </w:rPr>
              <w:t>supports</w:t>
            </w:r>
            <w:r>
              <w:rPr>
                <w:b/>
                <w:color w:val="0D0D0D"/>
                <w:spacing w:val="-1"/>
                <w:sz w:val="24"/>
              </w:rPr>
              <w:t xml:space="preserve"> </w:t>
            </w:r>
            <w:r>
              <w:rPr>
                <w:b/>
                <w:color w:val="0D0D0D"/>
                <w:sz w:val="24"/>
              </w:rPr>
              <w:t xml:space="preserve">this </w:t>
            </w:r>
            <w:r>
              <w:rPr>
                <w:b/>
                <w:color w:val="0D0D0D"/>
                <w:spacing w:val="-2"/>
                <w:sz w:val="24"/>
              </w:rPr>
              <w:t>approach</w:t>
            </w:r>
          </w:p>
        </w:tc>
        <w:tc>
          <w:tcPr>
            <w:tcW w:w="1764" w:type="dxa"/>
            <w:shd w:val="clear" w:color="auto" w:fill="D7E1E9"/>
          </w:tcPr>
          <w:p w14:paraId="62159D0E" w14:textId="77777777" w:rsidR="00E6255A" w:rsidRDefault="00066CD3">
            <w:pPr>
              <w:pStyle w:val="TableParagraph"/>
              <w:ind w:left="165" w:right="384"/>
              <w:jc w:val="both"/>
              <w:rPr>
                <w:b/>
                <w:sz w:val="24"/>
              </w:rPr>
            </w:pPr>
            <w:r>
              <w:rPr>
                <w:b/>
                <w:color w:val="0D0D0D"/>
                <w:spacing w:val="-2"/>
                <w:sz w:val="24"/>
              </w:rPr>
              <w:t>Challenge number(s) addressed</w:t>
            </w:r>
          </w:p>
        </w:tc>
      </w:tr>
      <w:tr w:rsidR="00E6255A" w14:paraId="65B3C8E8" w14:textId="77777777" w:rsidTr="34886C74">
        <w:trPr>
          <w:trHeight w:val="1905"/>
        </w:trPr>
        <w:tc>
          <w:tcPr>
            <w:tcW w:w="1853" w:type="dxa"/>
          </w:tcPr>
          <w:p w14:paraId="17AEE473" w14:textId="03D1F2FD" w:rsidR="000B70E9" w:rsidRDefault="1B5C6E6A" w:rsidP="34886C74">
            <w:pPr>
              <w:pStyle w:val="TableParagraph"/>
              <w:ind w:left="0" w:right="186"/>
            </w:pPr>
            <w:r w:rsidRPr="34886C74">
              <w:t xml:space="preserve"> To work alongside EWO service to target P</w:t>
            </w:r>
            <w:r w:rsidR="626D2FD1" w:rsidRPr="34886C74">
              <w:t>A</w:t>
            </w:r>
            <w:r w:rsidRPr="34886C74">
              <w:t xml:space="preserve">s and those PPG children at risk of being a PA.  </w:t>
            </w:r>
          </w:p>
          <w:p w14:paraId="324A8896" w14:textId="77777777" w:rsidR="000B70E9" w:rsidRDefault="000B70E9">
            <w:pPr>
              <w:pStyle w:val="TableParagraph"/>
              <w:ind w:right="186"/>
              <w:rPr>
                <w:color w:val="0D0D0D"/>
              </w:rPr>
            </w:pPr>
          </w:p>
          <w:p w14:paraId="4909A7D1" w14:textId="77777777" w:rsidR="000B70E9" w:rsidRDefault="000B70E9">
            <w:pPr>
              <w:pStyle w:val="TableParagraph"/>
              <w:ind w:right="186"/>
              <w:rPr>
                <w:color w:val="0D0D0D"/>
              </w:rPr>
            </w:pPr>
          </w:p>
          <w:p w14:paraId="122A3981" w14:textId="733B67CA" w:rsidR="000B70E9" w:rsidRDefault="000B70E9">
            <w:pPr>
              <w:pStyle w:val="TableParagraph"/>
              <w:ind w:right="186"/>
            </w:pPr>
          </w:p>
        </w:tc>
        <w:tc>
          <w:tcPr>
            <w:tcW w:w="5872" w:type="dxa"/>
          </w:tcPr>
          <w:p w14:paraId="78ECC906" w14:textId="556DD01D" w:rsidR="00E6255A" w:rsidRDefault="00EA4D22">
            <w:pPr>
              <w:pStyle w:val="TableParagraph"/>
              <w:spacing w:before="0" w:line="288" w:lineRule="auto"/>
              <w:ind w:left="107" w:right="152"/>
            </w:pPr>
            <w:r>
              <w:rPr>
                <w:color w:val="0D0D0D"/>
              </w:rPr>
              <w:t>O</w:t>
            </w:r>
            <w:r w:rsidR="00066CD3">
              <w:rPr>
                <w:color w:val="0D0D0D"/>
              </w:rPr>
              <w:t>ur</w:t>
            </w:r>
            <w:r w:rsidR="00066CD3">
              <w:rPr>
                <w:color w:val="0D0D0D"/>
                <w:spacing w:val="-7"/>
              </w:rPr>
              <w:t xml:space="preserve"> </w:t>
            </w:r>
            <w:r w:rsidR="00066CD3">
              <w:rPr>
                <w:color w:val="0D0D0D"/>
              </w:rPr>
              <w:t>school</w:t>
            </w:r>
            <w:r w:rsidR="00066CD3">
              <w:rPr>
                <w:color w:val="0D0D0D"/>
                <w:spacing w:val="-7"/>
              </w:rPr>
              <w:t xml:space="preserve"> </w:t>
            </w:r>
            <w:r w:rsidR="00066CD3">
              <w:rPr>
                <w:color w:val="0D0D0D"/>
              </w:rPr>
              <w:t>attendance</w:t>
            </w:r>
            <w:r w:rsidR="00066CD3">
              <w:rPr>
                <w:color w:val="0D0D0D"/>
                <w:spacing w:val="-6"/>
              </w:rPr>
              <w:t xml:space="preserve"> </w:t>
            </w:r>
            <w:r w:rsidR="00066CD3">
              <w:rPr>
                <w:color w:val="0D0D0D"/>
              </w:rPr>
              <w:t>data shows that FSM attendance rates are lower than non- FSM attendance rates.</w:t>
            </w:r>
          </w:p>
          <w:p w14:paraId="19AEC20B" w14:textId="58223126" w:rsidR="67674938" w:rsidRDefault="67674938" w:rsidP="34886C74">
            <w:pPr>
              <w:pStyle w:val="TableParagraph"/>
              <w:spacing w:before="0" w:line="288" w:lineRule="auto"/>
              <w:ind w:left="107" w:right="152"/>
              <w:rPr>
                <w:color w:val="0D0D0D" w:themeColor="text1" w:themeTint="F2"/>
              </w:rPr>
            </w:pPr>
            <w:r w:rsidRPr="34886C74">
              <w:rPr>
                <w:color w:val="0D0D0D" w:themeColor="text1" w:themeTint="F2"/>
              </w:rPr>
              <w:t xml:space="preserve">2023-2024-PP-93.8% </w:t>
            </w:r>
            <w:proofErr w:type="gramStart"/>
            <w:r w:rsidRPr="34886C74">
              <w:rPr>
                <w:color w:val="0D0D0D" w:themeColor="text1" w:themeTint="F2"/>
              </w:rPr>
              <w:t>Non-PP</w:t>
            </w:r>
            <w:proofErr w:type="gramEnd"/>
            <w:r w:rsidRPr="34886C74">
              <w:rPr>
                <w:color w:val="0D0D0D" w:themeColor="text1" w:themeTint="F2"/>
              </w:rPr>
              <w:t>-97.1%</w:t>
            </w:r>
          </w:p>
          <w:p w14:paraId="0C9860F4" w14:textId="719A482E" w:rsidR="34886C74" w:rsidRDefault="34886C74" w:rsidP="34886C74">
            <w:pPr>
              <w:pStyle w:val="TableParagraph"/>
              <w:spacing w:before="0" w:line="288" w:lineRule="auto"/>
              <w:ind w:left="107" w:right="152"/>
              <w:rPr>
                <w:color w:val="0D0D0D" w:themeColor="text1" w:themeTint="F2"/>
              </w:rPr>
            </w:pPr>
          </w:p>
          <w:p w14:paraId="2EE8F01B" w14:textId="77777777" w:rsidR="00E6255A" w:rsidRDefault="00E6255A">
            <w:pPr>
              <w:pStyle w:val="TableParagraph"/>
              <w:spacing w:before="11"/>
              <w:ind w:left="0"/>
              <w:rPr>
                <w:sz w:val="20"/>
              </w:rPr>
            </w:pPr>
          </w:p>
          <w:p w14:paraId="189E885C" w14:textId="77777777" w:rsidR="00E6255A" w:rsidRDefault="00E6255A">
            <w:pPr>
              <w:pStyle w:val="TableParagraph"/>
              <w:spacing w:before="8"/>
              <w:ind w:left="0"/>
              <w:rPr>
                <w:sz w:val="20"/>
              </w:rPr>
            </w:pPr>
          </w:p>
          <w:p w14:paraId="2A4101F6" w14:textId="77777777" w:rsidR="00E6255A" w:rsidRDefault="00000000">
            <w:pPr>
              <w:pStyle w:val="TableParagraph"/>
              <w:spacing w:before="0" w:line="288" w:lineRule="auto"/>
              <w:ind w:left="107" w:right="687"/>
              <w:jc w:val="both"/>
            </w:pPr>
            <w:hyperlink r:id="rId28">
              <w:r w:rsidR="00066CD3">
                <w:rPr>
                  <w:color w:val="0000FF"/>
                  <w:spacing w:val="-2"/>
                  <w:u w:val="single" w:color="0000FF"/>
                </w:rPr>
                <w:t>https://www.gov.uk/government/publications/school-</w:t>
              </w:r>
            </w:hyperlink>
            <w:r w:rsidR="00066CD3">
              <w:rPr>
                <w:color w:val="0000FF"/>
                <w:spacing w:val="-2"/>
              </w:rPr>
              <w:t xml:space="preserve"> </w:t>
            </w:r>
            <w:hyperlink r:id="rId29">
              <w:r w:rsidR="00066CD3">
                <w:rPr>
                  <w:color w:val="0000FF"/>
                  <w:spacing w:val="-2"/>
                  <w:u w:val="single" w:color="0000FF"/>
                </w:rPr>
                <w:t>attendance/framework-for-securing-full-attendance-</w:t>
              </w:r>
            </w:hyperlink>
            <w:r w:rsidR="00066CD3">
              <w:rPr>
                <w:color w:val="0000FF"/>
                <w:spacing w:val="-2"/>
              </w:rPr>
              <w:t xml:space="preserve"> </w:t>
            </w:r>
            <w:hyperlink r:id="rId30">
              <w:r w:rsidR="00066CD3">
                <w:rPr>
                  <w:color w:val="0000FF"/>
                  <w:spacing w:val="-2"/>
                  <w:u w:val="single" w:color="0000FF"/>
                </w:rPr>
                <w:t>actions-for-schools-and-local-authorities</w:t>
              </w:r>
            </w:hyperlink>
          </w:p>
          <w:p w14:paraId="7ECDEDE3" w14:textId="74C4F00D" w:rsidR="00E6255A" w:rsidRDefault="00E6255A" w:rsidP="34886C74">
            <w:pPr>
              <w:pStyle w:val="TableParagraph"/>
              <w:spacing w:before="0" w:line="288" w:lineRule="auto"/>
              <w:ind w:left="107" w:right="687"/>
              <w:jc w:val="both"/>
              <w:rPr>
                <w:color w:val="0000FF"/>
                <w:u w:val="single"/>
              </w:rPr>
            </w:pPr>
          </w:p>
          <w:p w14:paraId="0B8C2AF6" w14:textId="3AFB3173" w:rsidR="00E6255A" w:rsidRDefault="00E6255A" w:rsidP="34886C74">
            <w:pPr>
              <w:pStyle w:val="TableParagraph"/>
              <w:spacing w:before="0" w:line="288" w:lineRule="auto"/>
              <w:ind w:left="107" w:right="687"/>
              <w:jc w:val="both"/>
              <w:rPr>
                <w:color w:val="0000FF"/>
                <w:u w:val="single"/>
              </w:rPr>
            </w:pPr>
          </w:p>
          <w:p w14:paraId="602316BF" w14:textId="4922ADD0" w:rsidR="00E6255A" w:rsidRDefault="761114E1" w:rsidP="34886C74">
            <w:pPr>
              <w:pStyle w:val="TableParagraph"/>
              <w:spacing w:before="0" w:line="288" w:lineRule="auto"/>
              <w:ind w:left="0" w:right="186"/>
            </w:pPr>
            <w:r w:rsidRPr="34886C74">
              <w:t xml:space="preserve">DFE Improving Attendance at School: “There is a clear link between poor attendance at school and lower academic achievement.” EEF Impact of COVID on Learning (May 2022): </w:t>
            </w:r>
          </w:p>
          <w:p w14:paraId="12791EEE" w14:textId="5464E93D" w:rsidR="00E6255A" w:rsidRDefault="00E6255A" w:rsidP="34886C74">
            <w:pPr>
              <w:pStyle w:val="TableParagraph"/>
              <w:spacing w:before="0" w:line="288" w:lineRule="auto"/>
              <w:ind w:left="0" w:right="186"/>
            </w:pPr>
          </w:p>
          <w:p w14:paraId="14E1FC94" w14:textId="339324B7" w:rsidR="00E6255A" w:rsidRDefault="761114E1" w:rsidP="34886C74">
            <w:pPr>
              <w:pStyle w:val="TableParagraph"/>
              <w:spacing w:before="0" w:line="288" w:lineRule="auto"/>
              <w:ind w:left="0" w:right="186"/>
            </w:pPr>
            <w:r w:rsidRPr="34886C74">
              <w:t xml:space="preserve"> EEF (2022) School Planning Guide on attendance “There is some evidence of promise for several strategies including parental engagement approaches and responsive interventions to target the individual causes of low attendance.” Attendance Interventions Rapid Evidence Assessment (EEF, 202</w:t>
            </w:r>
            <w:r w:rsidR="00B336A5">
              <w:t>2).</w:t>
            </w:r>
          </w:p>
        </w:tc>
        <w:tc>
          <w:tcPr>
            <w:tcW w:w="1764" w:type="dxa"/>
          </w:tcPr>
          <w:p w14:paraId="3CA3745C" w14:textId="39D6ACF9" w:rsidR="00E6255A" w:rsidRDefault="00CE2413" w:rsidP="00CE2413">
            <w:pPr>
              <w:pStyle w:val="TableParagraph"/>
              <w:ind w:left="165"/>
            </w:pPr>
            <w:r>
              <w:rPr>
                <w:color w:val="0D0D0D"/>
              </w:rPr>
              <w:t>1, 2</w:t>
            </w:r>
          </w:p>
        </w:tc>
      </w:tr>
      <w:tr w:rsidR="000B70E9" w14:paraId="05ACA1B3" w14:textId="77777777" w:rsidTr="34886C74">
        <w:trPr>
          <w:trHeight w:val="4908"/>
        </w:trPr>
        <w:tc>
          <w:tcPr>
            <w:tcW w:w="18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1A04FF" w14:textId="77777777" w:rsidR="000B70E9" w:rsidRPr="000B70E9" w:rsidRDefault="000B70E9" w:rsidP="000B70E9">
            <w:pPr>
              <w:autoSpaceDN/>
              <w:rPr>
                <w:rFonts w:eastAsia="Calibri"/>
              </w:rPr>
            </w:pPr>
            <w:r w:rsidRPr="000B70E9">
              <w:rPr>
                <w:rFonts w:eastAsia="Calibri"/>
              </w:rPr>
              <w:lastRenderedPageBreak/>
              <w:t>To provide extracurricular activities - open to all children with priority given to disadvantaged children.</w:t>
            </w:r>
          </w:p>
          <w:p w14:paraId="213E5BA4" w14:textId="77777777" w:rsidR="000B70E9" w:rsidRPr="000B70E9" w:rsidRDefault="000B70E9" w:rsidP="000B70E9">
            <w:pPr>
              <w:autoSpaceDN/>
              <w:rPr>
                <w:rFonts w:eastAsia="Calibri"/>
              </w:rPr>
            </w:pPr>
          </w:p>
          <w:p w14:paraId="704E7479" w14:textId="77777777" w:rsidR="000B70E9" w:rsidRPr="000B70E9" w:rsidRDefault="000B70E9" w:rsidP="000B70E9">
            <w:pPr>
              <w:autoSpaceDN/>
              <w:rPr>
                <w:rFonts w:eastAsia="Calibri"/>
              </w:rPr>
            </w:pPr>
            <w:r w:rsidRPr="000B70E9">
              <w:rPr>
                <w:rFonts w:eastAsia="Calibri"/>
              </w:rPr>
              <w:t xml:space="preserve">To </w:t>
            </w:r>
            <w:proofErr w:type="spellStart"/>
            <w:r w:rsidRPr="000B70E9">
              <w:rPr>
                <w:rFonts w:eastAsia="Calibri"/>
              </w:rPr>
              <w:t>subsidise</w:t>
            </w:r>
            <w:proofErr w:type="spellEnd"/>
            <w:r w:rsidRPr="000B70E9">
              <w:rPr>
                <w:rFonts w:eastAsia="Calibri"/>
              </w:rPr>
              <w:t xml:space="preserve"> opportunities for experiential learning including school trips and resources.</w:t>
            </w:r>
          </w:p>
          <w:p w14:paraId="0CD73441" w14:textId="77777777" w:rsidR="000B70E9" w:rsidRPr="000B70E9" w:rsidRDefault="000B70E9" w:rsidP="000B70E9">
            <w:pPr>
              <w:autoSpaceDN/>
              <w:rPr>
                <w:rFonts w:eastAsia="Calibri"/>
              </w:rPr>
            </w:pPr>
          </w:p>
          <w:p w14:paraId="36FC637A" w14:textId="77777777" w:rsidR="000B70E9" w:rsidRPr="000B70E9" w:rsidRDefault="000B70E9" w:rsidP="000B70E9">
            <w:pPr>
              <w:autoSpaceDN/>
              <w:rPr>
                <w:rFonts w:eastAsia="Calibri"/>
              </w:rPr>
            </w:pPr>
            <w:r w:rsidRPr="000B70E9">
              <w:rPr>
                <w:rFonts w:eastAsia="Calibri"/>
              </w:rPr>
              <w:t xml:space="preserve">To offer additional boosters to targeted children through various after school activities. </w:t>
            </w:r>
          </w:p>
          <w:p w14:paraId="0B810C33" w14:textId="77777777" w:rsidR="000B70E9" w:rsidRPr="000B70E9" w:rsidRDefault="000B70E9" w:rsidP="000B70E9">
            <w:pPr>
              <w:autoSpaceDN/>
              <w:rPr>
                <w:rFonts w:eastAsia="Calibri"/>
              </w:rPr>
            </w:pPr>
          </w:p>
          <w:p w14:paraId="0CF76CD1" w14:textId="0B06A6AF" w:rsidR="6AF11CBE" w:rsidRDefault="6AF11CBE" w:rsidP="34886C74">
            <w:pPr>
              <w:rPr>
                <w:rFonts w:eastAsia="Calibri"/>
              </w:rPr>
            </w:pPr>
            <w:r w:rsidRPr="34886C74">
              <w:rPr>
                <w:rFonts w:eastAsia="Calibri"/>
              </w:rPr>
              <w:t>To purchase full uniform</w:t>
            </w:r>
            <w:r w:rsidR="10F11CD7" w:rsidRPr="34886C74">
              <w:rPr>
                <w:rFonts w:eastAsia="Calibri"/>
              </w:rPr>
              <w:t xml:space="preserve"> for disadvantaged pupils.</w:t>
            </w:r>
          </w:p>
          <w:p w14:paraId="367968C3" w14:textId="77777777" w:rsidR="000B70E9" w:rsidRPr="000B70E9" w:rsidRDefault="000B70E9" w:rsidP="000B70E9">
            <w:pPr>
              <w:autoSpaceDN/>
              <w:rPr>
                <w:color w:val="0D0D0D"/>
                <w:spacing w:val="-2"/>
              </w:rPr>
            </w:pPr>
          </w:p>
        </w:tc>
        <w:tc>
          <w:tcPr>
            <w:tcW w:w="5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C603FB" w14:textId="2EF45C1E" w:rsidR="000B70E9" w:rsidRPr="000B70E9" w:rsidRDefault="000B70E9" w:rsidP="000B70E9">
            <w:pPr>
              <w:autoSpaceDN/>
              <w:jc w:val="both"/>
              <w:rPr>
                <w:shd w:val="clear" w:color="auto" w:fill="FFFFFF"/>
              </w:rPr>
            </w:pPr>
            <w:r w:rsidRPr="000B70E9">
              <w:rPr>
                <w:color w:val="0070C0"/>
              </w:rPr>
              <w:t xml:space="preserve">EEF study into extending school time: </w:t>
            </w:r>
            <w:r w:rsidRPr="000B70E9">
              <w:rPr>
                <w:shd w:val="clear" w:color="auto" w:fill="FFFFFF"/>
              </w:rPr>
              <w:t xml:space="preserve">“The evidence indicates that, on average, pupils make two additional months' progress per year from extended school time and </w:t>
            </w:r>
            <w:proofErr w:type="gramStart"/>
            <w:r w:rsidRPr="000B70E9">
              <w:rPr>
                <w:shd w:val="clear" w:color="auto" w:fill="FFFFFF"/>
              </w:rPr>
              <w:t>in particular through</w:t>
            </w:r>
            <w:proofErr w:type="gramEnd"/>
            <w:r w:rsidRPr="000B70E9">
              <w:rPr>
                <w:shd w:val="clear" w:color="auto" w:fill="FFFFFF"/>
              </w:rPr>
              <w:t xml:space="preserve"> the targeted use of before and after school </w:t>
            </w:r>
            <w:proofErr w:type="spellStart"/>
            <w:r w:rsidRPr="000B70E9">
              <w:rPr>
                <w:shd w:val="clear" w:color="auto" w:fill="FFFFFF"/>
              </w:rPr>
              <w:t>programmes</w:t>
            </w:r>
            <w:proofErr w:type="spellEnd"/>
            <w:r w:rsidRPr="000B70E9">
              <w:rPr>
                <w:shd w:val="clear" w:color="auto" w:fill="FFFFFF"/>
              </w:rPr>
              <w:t>. There is some evidence that disadvantaged pupils benefit more, making closer to three months’ additional progress.”</w:t>
            </w:r>
          </w:p>
          <w:p w14:paraId="59938E52" w14:textId="77777777" w:rsidR="000B70E9" w:rsidRPr="000B70E9" w:rsidRDefault="000B70E9" w:rsidP="000B70E9">
            <w:pPr>
              <w:autoSpaceDN/>
              <w:jc w:val="both"/>
              <w:rPr>
                <w:shd w:val="clear" w:color="auto" w:fill="FFFFFF"/>
              </w:rPr>
            </w:pPr>
          </w:p>
          <w:p w14:paraId="6AB4DEA6" w14:textId="0CC7CD56" w:rsidR="000B70E9" w:rsidRPr="000B70E9" w:rsidRDefault="000B70E9" w:rsidP="000B70E9">
            <w:pPr>
              <w:pStyle w:val="TableParagraph"/>
              <w:spacing w:before="0" w:line="288" w:lineRule="auto"/>
              <w:ind w:left="107" w:right="152"/>
              <w:rPr>
                <w:color w:val="0D0D0D"/>
              </w:rPr>
            </w:pPr>
            <w:r w:rsidRPr="000B70E9">
              <w:rPr>
                <w:color w:val="4F81BD" w:themeColor="accent1"/>
              </w:rPr>
              <w:t xml:space="preserve">EEF (2022) School Planning Guide in relation to transition: </w:t>
            </w:r>
            <w:r w:rsidRPr="000B70E9">
              <w:t>“A main area for development is support for pupils from disadvantaged backgrounds transitioning between primary and secondary school—anticipating risk points and deliberately building the support needed to set every child up for success”</w:t>
            </w:r>
          </w:p>
        </w:tc>
        <w:tc>
          <w:tcPr>
            <w:tcW w:w="1764" w:type="dxa"/>
          </w:tcPr>
          <w:p w14:paraId="37CE7008" w14:textId="2376A226" w:rsidR="000B70E9" w:rsidRDefault="00F06388" w:rsidP="000B70E9">
            <w:pPr>
              <w:pStyle w:val="TableParagraph"/>
              <w:ind w:left="165"/>
              <w:rPr>
                <w:color w:val="0D0D0D"/>
              </w:rPr>
            </w:pPr>
            <w:r>
              <w:rPr>
                <w:color w:val="0D0D0D"/>
              </w:rPr>
              <w:t>7</w:t>
            </w:r>
          </w:p>
        </w:tc>
      </w:tr>
      <w:tr w:rsidR="000B70E9" w14:paraId="506F50DC" w14:textId="77777777">
        <w:trPr>
          <w:trHeight w:val="4908"/>
        </w:trPr>
        <w:tc>
          <w:tcPr>
            <w:tcW w:w="1853" w:type="dxa"/>
          </w:tcPr>
          <w:p w14:paraId="5EDB6861" w14:textId="7FFDFBAA" w:rsidR="000B70E9" w:rsidRDefault="153CA87E" w:rsidP="000B70E9">
            <w:pPr>
              <w:pStyle w:val="TableParagraph"/>
              <w:ind w:right="186"/>
              <w:rPr>
                <w:color w:val="0D0D0D"/>
                <w:spacing w:val="-2"/>
              </w:rPr>
            </w:pPr>
            <w:r w:rsidRPr="34886C74">
              <w:rPr>
                <w:color w:val="0D0D0D" w:themeColor="text1" w:themeTint="F2"/>
              </w:rPr>
              <w:t xml:space="preserve">To offer </w:t>
            </w:r>
            <w:proofErr w:type="spellStart"/>
            <w:proofErr w:type="gramStart"/>
            <w:r w:rsidRPr="34886C74">
              <w:rPr>
                <w:color w:val="0D0D0D" w:themeColor="text1" w:themeTint="F2"/>
              </w:rPr>
              <w:t>personalised</w:t>
            </w:r>
            <w:proofErr w:type="spellEnd"/>
            <w:r w:rsidRPr="34886C74">
              <w:rPr>
                <w:color w:val="0D0D0D" w:themeColor="text1" w:themeTint="F2"/>
              </w:rPr>
              <w:t xml:space="preserve">  nurture</w:t>
            </w:r>
            <w:proofErr w:type="gramEnd"/>
            <w:r w:rsidRPr="34886C74">
              <w:rPr>
                <w:color w:val="0D0D0D" w:themeColor="text1" w:themeTint="F2"/>
              </w:rPr>
              <w:t xml:space="preserve"> sessions for those children with low self-esteem or who are experiencing poor mental health.</w:t>
            </w:r>
          </w:p>
        </w:tc>
        <w:tc>
          <w:tcPr>
            <w:tcW w:w="5872" w:type="dxa"/>
          </w:tcPr>
          <w:p w14:paraId="01AFC2B0" w14:textId="2829F12B" w:rsidR="00973377" w:rsidRPr="006C3AED" w:rsidRDefault="00973377" w:rsidP="00973377">
            <w:pPr>
              <w:pStyle w:val="TableParagraph"/>
              <w:spacing w:line="288" w:lineRule="auto"/>
              <w:ind w:left="107" w:right="152"/>
              <w:rPr>
                <w:color w:val="4F81BD" w:themeColor="accent1"/>
              </w:rPr>
            </w:pPr>
            <w:r w:rsidRPr="006C3AED">
              <w:rPr>
                <w:color w:val="4F81BD" w:themeColor="accent1"/>
              </w:rPr>
              <w:t xml:space="preserve">EEF (2022) </w:t>
            </w:r>
            <w:r w:rsidR="006C3AED" w:rsidRPr="006C3AED">
              <w:rPr>
                <w:color w:val="4F81BD" w:themeColor="accent1"/>
              </w:rPr>
              <w:t>Toolkit and Nurture Groups</w:t>
            </w:r>
          </w:p>
          <w:p w14:paraId="224049BA" w14:textId="6A20A6E6" w:rsidR="000B70E9" w:rsidRDefault="00E57877" w:rsidP="00973377">
            <w:pPr>
              <w:pStyle w:val="TableParagraph"/>
              <w:spacing w:line="288" w:lineRule="auto"/>
              <w:ind w:left="107" w:right="152"/>
              <w:rPr>
                <w:color w:val="0D0D0D"/>
              </w:rPr>
            </w:pPr>
            <w:r w:rsidRPr="00E57877">
              <w:rPr>
                <w:color w:val="0D0D0D"/>
              </w:rPr>
              <w:t>Meta-cognition</w:t>
            </w:r>
            <w:r w:rsidR="00973377">
              <w:rPr>
                <w:color w:val="0D0D0D"/>
              </w:rPr>
              <w:t xml:space="preserve"> </w:t>
            </w:r>
            <w:r w:rsidRPr="00E57877">
              <w:rPr>
                <w:color w:val="0D0D0D"/>
              </w:rPr>
              <w:t>and self-regulation approaches have consistently high levels of impact</w:t>
            </w:r>
            <w:r w:rsidR="00973377">
              <w:rPr>
                <w:color w:val="0D0D0D"/>
              </w:rPr>
              <w:t xml:space="preserve"> </w:t>
            </w:r>
            <w:r w:rsidRPr="00E57877">
              <w:rPr>
                <w:color w:val="0D0D0D"/>
              </w:rPr>
              <w:t>with pupils making an average of eight months’ additional progress.</w:t>
            </w:r>
          </w:p>
        </w:tc>
        <w:tc>
          <w:tcPr>
            <w:tcW w:w="1764" w:type="dxa"/>
          </w:tcPr>
          <w:p w14:paraId="17591B0C" w14:textId="19376366" w:rsidR="000B70E9" w:rsidRDefault="00F06388" w:rsidP="000B70E9">
            <w:pPr>
              <w:pStyle w:val="TableParagraph"/>
              <w:ind w:left="165"/>
              <w:rPr>
                <w:color w:val="0D0D0D"/>
              </w:rPr>
            </w:pPr>
            <w:r>
              <w:rPr>
                <w:color w:val="0D0D0D"/>
              </w:rPr>
              <w:t>6</w:t>
            </w:r>
          </w:p>
        </w:tc>
      </w:tr>
    </w:tbl>
    <w:p w14:paraId="6F245C5E" w14:textId="423FD191" w:rsidR="00E6255A" w:rsidRDefault="00066CD3" w:rsidP="00B51007">
      <w:pPr>
        <w:rPr>
          <w:b/>
          <w:sz w:val="28"/>
          <w:szCs w:val="28"/>
        </w:rPr>
      </w:pPr>
      <w:r w:rsidRPr="34886C74">
        <w:rPr>
          <w:b/>
          <w:color w:val="0F4F75"/>
          <w:sz w:val="28"/>
          <w:szCs w:val="28"/>
        </w:rPr>
        <w:t>Total</w:t>
      </w:r>
      <w:r w:rsidRPr="34886C74">
        <w:rPr>
          <w:b/>
          <w:color w:val="0F4F75"/>
          <w:spacing w:val="-9"/>
          <w:sz w:val="28"/>
          <w:szCs w:val="28"/>
        </w:rPr>
        <w:t xml:space="preserve"> </w:t>
      </w:r>
      <w:r w:rsidRPr="34886C74">
        <w:rPr>
          <w:b/>
          <w:color w:val="0F4F75"/>
          <w:sz w:val="28"/>
          <w:szCs w:val="28"/>
        </w:rPr>
        <w:t>budgeted</w:t>
      </w:r>
      <w:r w:rsidRPr="34886C74">
        <w:rPr>
          <w:b/>
          <w:color w:val="0F4F75"/>
          <w:spacing w:val="-5"/>
          <w:sz w:val="28"/>
          <w:szCs w:val="28"/>
        </w:rPr>
        <w:t xml:space="preserve"> </w:t>
      </w:r>
      <w:r w:rsidRPr="34886C74">
        <w:rPr>
          <w:b/>
          <w:color w:val="0F4F75"/>
          <w:sz w:val="28"/>
          <w:szCs w:val="28"/>
        </w:rPr>
        <w:t>cost:</w:t>
      </w:r>
      <w:r w:rsidRPr="34886C74">
        <w:rPr>
          <w:b/>
          <w:color w:val="0F4F75"/>
          <w:spacing w:val="-4"/>
          <w:sz w:val="28"/>
          <w:szCs w:val="28"/>
        </w:rPr>
        <w:t xml:space="preserve"> </w:t>
      </w:r>
      <w:r w:rsidRPr="34886C74">
        <w:rPr>
          <w:b/>
          <w:color w:val="0F4F75"/>
          <w:spacing w:val="-2"/>
          <w:sz w:val="28"/>
          <w:szCs w:val="28"/>
        </w:rPr>
        <w:t>£</w:t>
      </w:r>
      <w:r w:rsidR="00B336A5">
        <w:rPr>
          <w:b/>
          <w:color w:val="0F4F75"/>
          <w:spacing w:val="-2"/>
          <w:sz w:val="28"/>
          <w:szCs w:val="28"/>
        </w:rPr>
        <w:t>28</w:t>
      </w:r>
      <w:r w:rsidR="00E47108" w:rsidRPr="34886C74">
        <w:rPr>
          <w:b/>
          <w:color w:val="0F4F75"/>
          <w:spacing w:val="-2"/>
          <w:sz w:val="28"/>
          <w:szCs w:val="28"/>
        </w:rPr>
        <w:t>,</w:t>
      </w:r>
      <w:r w:rsidR="00B336A5">
        <w:rPr>
          <w:b/>
          <w:color w:val="0F4F75"/>
          <w:spacing w:val="-2"/>
          <w:sz w:val="28"/>
          <w:szCs w:val="28"/>
        </w:rPr>
        <w:t>120</w:t>
      </w:r>
    </w:p>
    <w:p w14:paraId="60F87383" w14:textId="77777777" w:rsidR="00E6255A" w:rsidRDefault="00E6255A">
      <w:pPr>
        <w:rPr>
          <w:sz w:val="28"/>
        </w:rPr>
        <w:sectPr w:rsidR="00E6255A">
          <w:type w:val="continuous"/>
          <w:pgSz w:w="11910" w:h="16840"/>
          <w:pgMar w:top="1100" w:right="1160" w:bottom="960" w:left="1020" w:header="0" w:footer="776" w:gutter="0"/>
          <w:cols w:space="720"/>
        </w:sectPr>
      </w:pPr>
    </w:p>
    <w:p w14:paraId="3674620D" w14:textId="0B802455" w:rsidR="00E6255A" w:rsidRPr="007D208F" w:rsidRDefault="00066CD3">
      <w:pPr>
        <w:pStyle w:val="Heading1"/>
        <w:spacing w:before="72" w:line="242" w:lineRule="auto"/>
        <w:ind w:right="335"/>
      </w:pPr>
      <w:r w:rsidRPr="007D208F">
        <w:rPr>
          <w:color w:val="0F4F75"/>
        </w:rPr>
        <w:lastRenderedPageBreak/>
        <w:t>Part</w:t>
      </w:r>
      <w:r w:rsidRPr="007D208F">
        <w:rPr>
          <w:color w:val="0F4F75"/>
          <w:spacing w:val="-5"/>
        </w:rPr>
        <w:t xml:space="preserve"> </w:t>
      </w:r>
      <w:r w:rsidRPr="007D208F">
        <w:rPr>
          <w:color w:val="0F4F75"/>
        </w:rPr>
        <w:t>B:</w:t>
      </w:r>
      <w:r w:rsidRPr="007D208F">
        <w:rPr>
          <w:color w:val="0F4F75"/>
          <w:spacing w:val="-4"/>
        </w:rPr>
        <w:t xml:space="preserve"> </w:t>
      </w:r>
      <w:r w:rsidRPr="007D208F">
        <w:rPr>
          <w:color w:val="0F4F75"/>
        </w:rPr>
        <w:t>Review</w:t>
      </w:r>
      <w:r w:rsidRPr="007D208F">
        <w:rPr>
          <w:color w:val="0F4F75"/>
          <w:spacing w:val="-3"/>
        </w:rPr>
        <w:t xml:space="preserve"> </w:t>
      </w:r>
      <w:r w:rsidRPr="007D208F">
        <w:rPr>
          <w:color w:val="0F4F75"/>
        </w:rPr>
        <w:t>of</w:t>
      </w:r>
      <w:r w:rsidRPr="007D208F">
        <w:rPr>
          <w:color w:val="0F4F75"/>
          <w:spacing w:val="-4"/>
        </w:rPr>
        <w:t xml:space="preserve"> </w:t>
      </w:r>
      <w:r w:rsidRPr="007D208F">
        <w:rPr>
          <w:color w:val="0F4F75"/>
        </w:rPr>
        <w:t>outcomes</w:t>
      </w:r>
      <w:r w:rsidRPr="007D208F">
        <w:rPr>
          <w:color w:val="0F4F75"/>
          <w:spacing w:val="-5"/>
        </w:rPr>
        <w:t xml:space="preserve"> </w:t>
      </w:r>
      <w:r w:rsidRPr="007D208F">
        <w:rPr>
          <w:color w:val="0F4F75"/>
        </w:rPr>
        <w:t>in</w:t>
      </w:r>
      <w:r w:rsidRPr="007D208F">
        <w:rPr>
          <w:color w:val="0F4F75"/>
          <w:spacing w:val="-3"/>
        </w:rPr>
        <w:t xml:space="preserve"> </w:t>
      </w:r>
      <w:r w:rsidRPr="007D208F">
        <w:rPr>
          <w:color w:val="0F4F75"/>
        </w:rPr>
        <w:t>the</w:t>
      </w:r>
      <w:r w:rsidRPr="007D208F">
        <w:rPr>
          <w:color w:val="0F4F75"/>
          <w:spacing w:val="-7"/>
        </w:rPr>
        <w:t xml:space="preserve"> </w:t>
      </w:r>
      <w:r w:rsidRPr="007D208F">
        <w:rPr>
          <w:color w:val="0F4F75"/>
        </w:rPr>
        <w:t>previous</w:t>
      </w:r>
      <w:r w:rsidRPr="007D208F">
        <w:rPr>
          <w:color w:val="0F4F75"/>
          <w:spacing w:val="-4"/>
        </w:rPr>
        <w:t xml:space="preserve"> </w:t>
      </w:r>
      <w:r w:rsidRPr="007D208F">
        <w:rPr>
          <w:color w:val="0F4F75"/>
        </w:rPr>
        <w:t xml:space="preserve">academic </w:t>
      </w:r>
      <w:r w:rsidRPr="007D208F">
        <w:rPr>
          <w:color w:val="0F4F75"/>
          <w:spacing w:val="-4"/>
        </w:rPr>
        <w:t>year</w:t>
      </w:r>
    </w:p>
    <w:p w14:paraId="29E2510F" w14:textId="33AD9D3E" w:rsidR="00E6255A" w:rsidRPr="007D208F" w:rsidRDefault="00E6255A">
      <w:pPr>
        <w:pStyle w:val="BodyText"/>
        <w:spacing w:before="2"/>
        <w:rPr>
          <w:b/>
          <w:sz w:val="41"/>
        </w:rPr>
      </w:pPr>
    </w:p>
    <w:p w14:paraId="6A4C7919" w14:textId="6BF88C1E" w:rsidR="00E6255A" w:rsidRPr="007D208F" w:rsidRDefault="00066CD3">
      <w:pPr>
        <w:pStyle w:val="Heading2"/>
        <w:spacing w:before="1"/>
      </w:pPr>
      <w:r w:rsidRPr="007D208F">
        <w:rPr>
          <w:color w:val="0F4F75"/>
        </w:rPr>
        <w:t>Pupil</w:t>
      </w:r>
      <w:r w:rsidRPr="007D208F">
        <w:rPr>
          <w:color w:val="0F4F75"/>
          <w:spacing w:val="-14"/>
        </w:rPr>
        <w:t xml:space="preserve"> </w:t>
      </w:r>
      <w:r w:rsidRPr="007D208F">
        <w:rPr>
          <w:color w:val="0F4F75"/>
        </w:rPr>
        <w:t>premium</w:t>
      </w:r>
      <w:r w:rsidRPr="007D208F">
        <w:rPr>
          <w:color w:val="0F4F75"/>
          <w:spacing w:val="-13"/>
        </w:rPr>
        <w:t xml:space="preserve"> </w:t>
      </w:r>
      <w:r w:rsidRPr="007D208F">
        <w:rPr>
          <w:color w:val="0F4F75"/>
        </w:rPr>
        <w:t>strategy</w:t>
      </w:r>
      <w:r w:rsidRPr="007D208F">
        <w:rPr>
          <w:color w:val="0F4F75"/>
          <w:spacing w:val="-13"/>
        </w:rPr>
        <w:t xml:space="preserve"> </w:t>
      </w:r>
      <w:r w:rsidRPr="007D208F">
        <w:rPr>
          <w:color w:val="0F4F75"/>
          <w:spacing w:val="-2"/>
        </w:rPr>
        <w:t>outcomes</w:t>
      </w:r>
    </w:p>
    <w:p w14:paraId="74DFCFC4" w14:textId="21BEF5D2" w:rsidR="00677ED2" w:rsidRPr="00677ED2" w:rsidRDefault="00066CD3" w:rsidP="0065657A">
      <w:pPr>
        <w:spacing w:before="242" w:line="288" w:lineRule="auto"/>
        <w:ind w:left="112"/>
        <w:rPr>
          <w:color w:val="0D0D0D"/>
          <w:sz w:val="24"/>
        </w:rPr>
      </w:pPr>
      <w:r w:rsidRPr="007D208F">
        <w:rPr>
          <w:color w:val="0D0D0D"/>
          <w:sz w:val="24"/>
        </w:rPr>
        <w:t>This</w:t>
      </w:r>
      <w:r w:rsidRPr="007D208F">
        <w:rPr>
          <w:color w:val="0D0D0D"/>
          <w:spacing w:val="-3"/>
          <w:sz w:val="24"/>
        </w:rPr>
        <w:t xml:space="preserve"> </w:t>
      </w:r>
      <w:r w:rsidRPr="007D208F">
        <w:rPr>
          <w:color w:val="0D0D0D"/>
          <w:sz w:val="24"/>
        </w:rPr>
        <w:t>details</w:t>
      </w:r>
      <w:r w:rsidRPr="007D208F">
        <w:rPr>
          <w:color w:val="0D0D0D"/>
          <w:spacing w:val="-2"/>
          <w:sz w:val="24"/>
        </w:rPr>
        <w:t xml:space="preserve"> </w:t>
      </w:r>
      <w:r w:rsidRPr="007D208F">
        <w:rPr>
          <w:color w:val="0D0D0D"/>
          <w:sz w:val="24"/>
        </w:rPr>
        <w:t>the</w:t>
      </w:r>
      <w:r w:rsidRPr="007D208F">
        <w:rPr>
          <w:color w:val="0D0D0D"/>
          <w:spacing w:val="-4"/>
          <w:sz w:val="24"/>
        </w:rPr>
        <w:t xml:space="preserve"> </w:t>
      </w:r>
      <w:r w:rsidRPr="007D208F">
        <w:rPr>
          <w:color w:val="0D0D0D"/>
          <w:sz w:val="24"/>
        </w:rPr>
        <w:t>impact</w:t>
      </w:r>
      <w:r w:rsidRPr="007D208F">
        <w:rPr>
          <w:color w:val="0D0D0D"/>
          <w:spacing w:val="-4"/>
          <w:sz w:val="24"/>
        </w:rPr>
        <w:t xml:space="preserve"> </w:t>
      </w:r>
      <w:r w:rsidRPr="007D208F">
        <w:rPr>
          <w:color w:val="0D0D0D"/>
          <w:sz w:val="24"/>
        </w:rPr>
        <w:t>that</w:t>
      </w:r>
      <w:r w:rsidRPr="007D208F">
        <w:rPr>
          <w:color w:val="0D0D0D"/>
          <w:spacing w:val="-4"/>
          <w:sz w:val="24"/>
        </w:rPr>
        <w:t xml:space="preserve"> </w:t>
      </w:r>
      <w:r w:rsidRPr="007D208F">
        <w:rPr>
          <w:color w:val="0D0D0D"/>
          <w:sz w:val="24"/>
        </w:rPr>
        <w:t>our</w:t>
      </w:r>
      <w:r w:rsidRPr="007D208F">
        <w:rPr>
          <w:color w:val="0D0D0D"/>
          <w:spacing w:val="-2"/>
          <w:sz w:val="24"/>
        </w:rPr>
        <w:t xml:space="preserve"> </w:t>
      </w:r>
      <w:r w:rsidRPr="007D208F">
        <w:rPr>
          <w:color w:val="0D0D0D"/>
          <w:sz w:val="24"/>
        </w:rPr>
        <w:t>pupil</w:t>
      </w:r>
      <w:r w:rsidRPr="007D208F">
        <w:rPr>
          <w:color w:val="0D0D0D"/>
          <w:spacing w:val="-3"/>
          <w:sz w:val="24"/>
        </w:rPr>
        <w:t xml:space="preserve"> </w:t>
      </w:r>
      <w:r w:rsidRPr="007D208F">
        <w:rPr>
          <w:color w:val="0D0D0D"/>
          <w:sz w:val="24"/>
        </w:rPr>
        <w:t>premium</w:t>
      </w:r>
      <w:r w:rsidRPr="007D208F">
        <w:rPr>
          <w:color w:val="0D0D0D"/>
          <w:spacing w:val="-3"/>
          <w:sz w:val="24"/>
        </w:rPr>
        <w:t xml:space="preserve"> </w:t>
      </w:r>
      <w:r w:rsidRPr="007D208F">
        <w:rPr>
          <w:color w:val="0D0D0D"/>
          <w:sz w:val="24"/>
        </w:rPr>
        <w:t>activity</w:t>
      </w:r>
      <w:r w:rsidRPr="007D208F">
        <w:rPr>
          <w:color w:val="0D0D0D"/>
          <w:spacing w:val="-2"/>
          <w:sz w:val="24"/>
        </w:rPr>
        <w:t xml:space="preserve"> </w:t>
      </w:r>
      <w:r w:rsidRPr="007D208F">
        <w:rPr>
          <w:color w:val="0D0D0D"/>
          <w:sz w:val="24"/>
        </w:rPr>
        <w:t>had</w:t>
      </w:r>
      <w:r w:rsidRPr="007D208F">
        <w:rPr>
          <w:color w:val="0D0D0D"/>
          <w:spacing w:val="-2"/>
          <w:sz w:val="24"/>
        </w:rPr>
        <w:t xml:space="preserve"> </w:t>
      </w:r>
      <w:r w:rsidRPr="007D208F">
        <w:rPr>
          <w:color w:val="0D0D0D"/>
          <w:sz w:val="24"/>
        </w:rPr>
        <w:t>on</w:t>
      </w:r>
      <w:r w:rsidRPr="007D208F">
        <w:rPr>
          <w:color w:val="0D0D0D"/>
          <w:spacing w:val="-2"/>
          <w:sz w:val="24"/>
        </w:rPr>
        <w:t xml:space="preserve"> </w:t>
      </w:r>
      <w:r w:rsidRPr="007D208F">
        <w:rPr>
          <w:color w:val="0D0D0D"/>
          <w:sz w:val="24"/>
        </w:rPr>
        <w:t>pupils</w:t>
      </w:r>
      <w:r w:rsidRPr="007D208F">
        <w:rPr>
          <w:color w:val="0D0D0D"/>
          <w:spacing w:val="-2"/>
          <w:sz w:val="24"/>
        </w:rPr>
        <w:t xml:space="preserve"> </w:t>
      </w:r>
      <w:r w:rsidRPr="007D208F">
        <w:rPr>
          <w:color w:val="0D0D0D"/>
          <w:sz w:val="24"/>
        </w:rPr>
        <w:t>in</w:t>
      </w:r>
      <w:r w:rsidRPr="007D208F">
        <w:rPr>
          <w:color w:val="0D0D0D"/>
          <w:spacing w:val="-2"/>
          <w:sz w:val="24"/>
        </w:rPr>
        <w:t xml:space="preserve"> </w:t>
      </w:r>
      <w:r w:rsidRPr="007D208F">
        <w:rPr>
          <w:color w:val="0D0D0D"/>
          <w:sz w:val="24"/>
        </w:rPr>
        <w:t>202</w:t>
      </w:r>
      <w:r w:rsidR="001D3BA4">
        <w:rPr>
          <w:color w:val="0D0D0D"/>
          <w:sz w:val="24"/>
        </w:rPr>
        <w:t>3</w:t>
      </w:r>
      <w:r w:rsidRPr="007D208F">
        <w:rPr>
          <w:color w:val="0D0D0D"/>
          <w:spacing w:val="-4"/>
          <w:sz w:val="24"/>
        </w:rPr>
        <w:t xml:space="preserve"> </w:t>
      </w:r>
      <w:r w:rsidRPr="007D208F">
        <w:rPr>
          <w:color w:val="0D0D0D"/>
          <w:sz w:val="24"/>
        </w:rPr>
        <w:t>to</w:t>
      </w:r>
      <w:r w:rsidRPr="007D208F">
        <w:rPr>
          <w:color w:val="0D0D0D"/>
          <w:spacing w:val="-4"/>
          <w:sz w:val="24"/>
        </w:rPr>
        <w:t xml:space="preserve"> </w:t>
      </w:r>
      <w:r w:rsidRPr="007D208F">
        <w:rPr>
          <w:color w:val="0D0D0D"/>
          <w:sz w:val="24"/>
        </w:rPr>
        <w:t>202</w:t>
      </w:r>
      <w:r w:rsidR="001D3BA4">
        <w:rPr>
          <w:color w:val="0D0D0D"/>
          <w:sz w:val="24"/>
        </w:rPr>
        <w:t>4</w:t>
      </w:r>
      <w:r w:rsidR="00DA4995">
        <w:rPr>
          <w:color w:val="0D0D0D"/>
          <w:sz w:val="24"/>
        </w:rPr>
        <w:t>.</w:t>
      </w:r>
      <w:r w:rsidR="00677ED2" w:rsidRPr="00677ED2">
        <w:rPr>
          <w:color w:val="0D0D0D"/>
          <w:sz w:val="24"/>
        </w:rPr>
        <w:t xml:space="preserve">ease include the names of any non-DfE </w:t>
      </w:r>
      <w:proofErr w:type="spellStart"/>
      <w:r w:rsidR="00677ED2" w:rsidRPr="00677ED2">
        <w:rPr>
          <w:color w:val="0D0D0D"/>
          <w:sz w:val="24"/>
        </w:rPr>
        <w:t>programmes</w:t>
      </w:r>
      <w:proofErr w:type="spellEnd"/>
      <w:r w:rsidR="00677ED2" w:rsidRPr="00677ED2">
        <w:rPr>
          <w:color w:val="0D0D0D"/>
          <w:sz w:val="24"/>
        </w:rPr>
        <w:t xml:space="preserve"> that you purchased in the previous academic year. This will help the Department for Education identify which ones are popular in </w:t>
      </w:r>
      <w:proofErr w:type="gramStart"/>
      <w:r w:rsidR="00677ED2" w:rsidRPr="00677ED2">
        <w:rPr>
          <w:color w:val="0D0D0D"/>
          <w:sz w:val="24"/>
        </w:rPr>
        <w:t>England</w:t>
      </w:r>
      <w:proofErr w:type="gramEnd"/>
    </w:p>
    <w:p w14:paraId="49329806" w14:textId="110A2CEB" w:rsidR="00677ED2" w:rsidRPr="00677ED2" w:rsidRDefault="00677ED2" w:rsidP="00677ED2">
      <w:pPr>
        <w:spacing w:before="242" w:line="288" w:lineRule="auto"/>
        <w:rPr>
          <w:color w:val="0D0D0D"/>
          <w:sz w:val="24"/>
        </w:rPr>
      </w:pPr>
    </w:p>
    <w:p w14:paraId="42D09FFB" w14:textId="6691FCD4" w:rsidR="00E6255A" w:rsidRDefault="00066CD3">
      <w:pPr>
        <w:pStyle w:val="Heading2"/>
        <w:spacing w:before="89"/>
        <w:rPr>
          <w:color w:val="0F4F75"/>
          <w:spacing w:val="-2"/>
        </w:rPr>
      </w:pPr>
      <w:r>
        <w:rPr>
          <w:color w:val="0F4F75"/>
        </w:rPr>
        <w:t>Externally</w:t>
      </w:r>
      <w:r>
        <w:rPr>
          <w:color w:val="0F4F75"/>
          <w:spacing w:val="-13"/>
        </w:rPr>
        <w:t xml:space="preserve"> </w:t>
      </w:r>
      <w:r>
        <w:rPr>
          <w:color w:val="0F4F75"/>
        </w:rPr>
        <w:t>provided</w:t>
      </w:r>
      <w:r>
        <w:rPr>
          <w:color w:val="0F4F75"/>
          <w:spacing w:val="-13"/>
        </w:rPr>
        <w:t xml:space="preserve"> </w:t>
      </w:r>
      <w:proofErr w:type="spellStart"/>
      <w:proofErr w:type="gramStart"/>
      <w:r>
        <w:rPr>
          <w:color w:val="0F4F75"/>
          <w:spacing w:val="-2"/>
        </w:rPr>
        <w:t>programmes</w:t>
      </w:r>
      <w:proofErr w:type="spellEnd"/>
      <w:proofErr w:type="gramEnd"/>
    </w:p>
    <w:p w14:paraId="58962A4A" w14:textId="45CF361D" w:rsidR="00E6255A" w:rsidRDefault="00066CD3">
      <w:pPr>
        <w:spacing w:before="240" w:line="288" w:lineRule="auto"/>
        <w:ind w:left="112" w:right="139"/>
        <w:rPr>
          <w:i/>
          <w:sz w:val="24"/>
        </w:rPr>
      </w:pPr>
      <w:r>
        <w:rPr>
          <w:i/>
          <w:color w:val="0D0D0D"/>
          <w:sz w:val="24"/>
        </w:rPr>
        <w:t xml:space="preserve">Please include the names of any non-DfE </w:t>
      </w:r>
      <w:proofErr w:type="spellStart"/>
      <w:r>
        <w:rPr>
          <w:i/>
          <w:color w:val="0D0D0D"/>
          <w:sz w:val="24"/>
        </w:rPr>
        <w:t>programmes</w:t>
      </w:r>
      <w:proofErr w:type="spellEnd"/>
      <w:r>
        <w:rPr>
          <w:i/>
          <w:color w:val="0D0D0D"/>
          <w:sz w:val="24"/>
        </w:rPr>
        <w:t xml:space="preserve"> that you purchased in the previous</w:t>
      </w:r>
      <w:r>
        <w:rPr>
          <w:i/>
          <w:color w:val="0D0D0D"/>
          <w:spacing w:val="-4"/>
          <w:sz w:val="24"/>
        </w:rPr>
        <w:t xml:space="preserve"> </w:t>
      </w:r>
      <w:r>
        <w:rPr>
          <w:i/>
          <w:color w:val="0D0D0D"/>
          <w:sz w:val="24"/>
        </w:rPr>
        <w:t>academic</w:t>
      </w:r>
      <w:r>
        <w:rPr>
          <w:i/>
          <w:color w:val="0D0D0D"/>
          <w:spacing w:val="-4"/>
          <w:sz w:val="24"/>
        </w:rPr>
        <w:t xml:space="preserve"> </w:t>
      </w:r>
      <w:r>
        <w:rPr>
          <w:i/>
          <w:color w:val="0D0D0D"/>
          <w:sz w:val="24"/>
        </w:rPr>
        <w:t>year.</w:t>
      </w:r>
      <w:r>
        <w:rPr>
          <w:i/>
          <w:color w:val="0D0D0D"/>
          <w:spacing w:val="-3"/>
          <w:sz w:val="24"/>
        </w:rPr>
        <w:t xml:space="preserve"> </w:t>
      </w:r>
      <w:r>
        <w:rPr>
          <w:i/>
          <w:color w:val="0D0D0D"/>
          <w:sz w:val="24"/>
        </w:rPr>
        <w:t>This</w:t>
      </w:r>
      <w:r>
        <w:rPr>
          <w:i/>
          <w:color w:val="0D0D0D"/>
          <w:spacing w:val="-4"/>
          <w:sz w:val="24"/>
        </w:rPr>
        <w:t xml:space="preserve"> </w:t>
      </w:r>
      <w:r>
        <w:rPr>
          <w:i/>
          <w:color w:val="0D0D0D"/>
          <w:sz w:val="24"/>
        </w:rPr>
        <w:t>will</w:t>
      </w:r>
      <w:r>
        <w:rPr>
          <w:i/>
          <w:color w:val="0D0D0D"/>
          <w:spacing w:val="-4"/>
          <w:sz w:val="24"/>
        </w:rPr>
        <w:t xml:space="preserve"> </w:t>
      </w:r>
      <w:r>
        <w:rPr>
          <w:i/>
          <w:color w:val="0D0D0D"/>
          <w:sz w:val="24"/>
        </w:rPr>
        <w:t>help</w:t>
      </w:r>
      <w:r>
        <w:rPr>
          <w:i/>
          <w:color w:val="0D0D0D"/>
          <w:spacing w:val="-3"/>
          <w:sz w:val="24"/>
        </w:rPr>
        <w:t xml:space="preserve"> </w:t>
      </w:r>
      <w:r>
        <w:rPr>
          <w:i/>
          <w:color w:val="0D0D0D"/>
          <w:sz w:val="24"/>
        </w:rPr>
        <w:t>the</w:t>
      </w:r>
      <w:r>
        <w:rPr>
          <w:i/>
          <w:color w:val="0D0D0D"/>
          <w:spacing w:val="-3"/>
          <w:sz w:val="24"/>
        </w:rPr>
        <w:t xml:space="preserve"> </w:t>
      </w:r>
      <w:r>
        <w:rPr>
          <w:i/>
          <w:color w:val="0D0D0D"/>
          <w:sz w:val="24"/>
        </w:rPr>
        <w:t>Department</w:t>
      </w:r>
      <w:r>
        <w:rPr>
          <w:i/>
          <w:color w:val="0D0D0D"/>
          <w:spacing w:val="-4"/>
          <w:sz w:val="24"/>
        </w:rPr>
        <w:t xml:space="preserve"> </w:t>
      </w:r>
      <w:r>
        <w:rPr>
          <w:i/>
          <w:color w:val="0D0D0D"/>
          <w:sz w:val="24"/>
        </w:rPr>
        <w:t>for</w:t>
      </w:r>
      <w:r>
        <w:rPr>
          <w:i/>
          <w:color w:val="0D0D0D"/>
          <w:spacing w:val="-3"/>
          <w:sz w:val="24"/>
        </w:rPr>
        <w:t xml:space="preserve"> </w:t>
      </w:r>
      <w:r>
        <w:rPr>
          <w:i/>
          <w:color w:val="0D0D0D"/>
          <w:sz w:val="24"/>
        </w:rPr>
        <w:t>Education</w:t>
      </w:r>
      <w:r>
        <w:rPr>
          <w:i/>
          <w:color w:val="0D0D0D"/>
          <w:spacing w:val="-4"/>
          <w:sz w:val="24"/>
        </w:rPr>
        <w:t xml:space="preserve"> </w:t>
      </w:r>
      <w:r>
        <w:rPr>
          <w:i/>
          <w:color w:val="0D0D0D"/>
          <w:sz w:val="24"/>
        </w:rPr>
        <w:t>identify</w:t>
      </w:r>
      <w:r>
        <w:rPr>
          <w:i/>
          <w:color w:val="0D0D0D"/>
          <w:spacing w:val="-4"/>
          <w:sz w:val="24"/>
        </w:rPr>
        <w:t xml:space="preserve"> </w:t>
      </w:r>
      <w:r>
        <w:rPr>
          <w:i/>
          <w:color w:val="0D0D0D"/>
          <w:sz w:val="24"/>
        </w:rPr>
        <w:t>which</w:t>
      </w:r>
      <w:r>
        <w:rPr>
          <w:i/>
          <w:color w:val="0D0D0D"/>
          <w:spacing w:val="-3"/>
          <w:sz w:val="24"/>
        </w:rPr>
        <w:t xml:space="preserve"> </w:t>
      </w:r>
      <w:r>
        <w:rPr>
          <w:i/>
          <w:color w:val="0D0D0D"/>
          <w:sz w:val="24"/>
        </w:rPr>
        <w:t xml:space="preserve">ones are popular in </w:t>
      </w:r>
      <w:proofErr w:type="gramStart"/>
      <w:r>
        <w:rPr>
          <w:i/>
          <w:color w:val="0D0D0D"/>
          <w:sz w:val="24"/>
        </w:rPr>
        <w:t>England</w:t>
      </w:r>
      <w:proofErr w:type="gramEnd"/>
    </w:p>
    <w:p w14:paraId="13E13C04" w14:textId="2C7502CA" w:rsidR="00E6255A" w:rsidRDefault="00E6255A">
      <w:pPr>
        <w:pStyle w:val="BodyText"/>
        <w:spacing w:before="10"/>
        <w:rPr>
          <w:i/>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4673"/>
      </w:tblGrid>
      <w:tr w:rsidR="00E6255A" w14:paraId="3CA59A5B" w14:textId="77777777">
        <w:trPr>
          <w:trHeight w:val="396"/>
        </w:trPr>
        <w:tc>
          <w:tcPr>
            <w:tcW w:w="4815" w:type="dxa"/>
            <w:shd w:val="clear" w:color="auto" w:fill="D7E1E9"/>
          </w:tcPr>
          <w:p w14:paraId="42C824D8" w14:textId="77777777" w:rsidR="00E6255A" w:rsidRDefault="00066CD3">
            <w:pPr>
              <w:pStyle w:val="TableParagraph"/>
              <w:rPr>
                <w:b/>
                <w:sz w:val="24"/>
              </w:rPr>
            </w:pPr>
            <w:proofErr w:type="spellStart"/>
            <w:r>
              <w:rPr>
                <w:b/>
                <w:color w:val="0D0D0D"/>
                <w:spacing w:val="-2"/>
                <w:sz w:val="24"/>
              </w:rPr>
              <w:t>Programme</w:t>
            </w:r>
            <w:proofErr w:type="spellEnd"/>
          </w:p>
        </w:tc>
        <w:tc>
          <w:tcPr>
            <w:tcW w:w="4673" w:type="dxa"/>
            <w:shd w:val="clear" w:color="auto" w:fill="D7E1E9"/>
          </w:tcPr>
          <w:p w14:paraId="133A3F93" w14:textId="77777777" w:rsidR="00E6255A" w:rsidRDefault="00066CD3">
            <w:pPr>
              <w:pStyle w:val="TableParagraph"/>
              <w:rPr>
                <w:b/>
                <w:sz w:val="24"/>
              </w:rPr>
            </w:pPr>
            <w:r>
              <w:rPr>
                <w:b/>
                <w:color w:val="0D0D0D"/>
                <w:spacing w:val="-2"/>
                <w:sz w:val="24"/>
              </w:rPr>
              <w:t>Provider</w:t>
            </w:r>
          </w:p>
        </w:tc>
      </w:tr>
      <w:tr w:rsidR="00E6255A" w14:paraId="7A315F76" w14:textId="77777777">
        <w:trPr>
          <w:trHeight w:val="398"/>
        </w:trPr>
        <w:tc>
          <w:tcPr>
            <w:tcW w:w="4815" w:type="dxa"/>
          </w:tcPr>
          <w:p w14:paraId="381F787D" w14:textId="77777777" w:rsidR="00E6255A" w:rsidRDefault="00066CD3">
            <w:pPr>
              <w:pStyle w:val="TableParagraph"/>
              <w:spacing w:before="62"/>
              <w:rPr>
                <w:sz w:val="24"/>
              </w:rPr>
            </w:pPr>
            <w:r>
              <w:rPr>
                <w:color w:val="0D0D0D"/>
                <w:sz w:val="24"/>
              </w:rPr>
              <w:t>Computing,</w:t>
            </w:r>
            <w:r>
              <w:rPr>
                <w:color w:val="0D0D0D"/>
                <w:spacing w:val="-3"/>
                <w:sz w:val="24"/>
              </w:rPr>
              <w:t xml:space="preserve"> </w:t>
            </w:r>
            <w:proofErr w:type="gramStart"/>
            <w:r>
              <w:rPr>
                <w:color w:val="0D0D0D"/>
                <w:sz w:val="24"/>
              </w:rPr>
              <w:t>Art</w:t>
            </w:r>
            <w:proofErr w:type="gramEnd"/>
            <w:r>
              <w:rPr>
                <w:color w:val="0D0D0D"/>
                <w:spacing w:val="-6"/>
                <w:sz w:val="24"/>
              </w:rPr>
              <w:t xml:space="preserve"> </w:t>
            </w:r>
            <w:r>
              <w:rPr>
                <w:color w:val="0D0D0D"/>
                <w:sz w:val="24"/>
              </w:rPr>
              <w:t>and</w:t>
            </w:r>
            <w:r>
              <w:rPr>
                <w:color w:val="0D0D0D"/>
                <w:spacing w:val="-4"/>
                <w:sz w:val="24"/>
              </w:rPr>
              <w:t xml:space="preserve"> </w:t>
            </w:r>
            <w:r>
              <w:rPr>
                <w:color w:val="0D0D0D"/>
                <w:sz w:val="24"/>
              </w:rPr>
              <w:t>DT</w:t>
            </w:r>
            <w:r>
              <w:rPr>
                <w:color w:val="0D0D0D"/>
                <w:spacing w:val="-3"/>
                <w:sz w:val="24"/>
              </w:rPr>
              <w:t xml:space="preserve"> </w:t>
            </w:r>
            <w:r>
              <w:rPr>
                <w:color w:val="0D0D0D"/>
                <w:sz w:val="24"/>
              </w:rPr>
              <w:t>schemes</w:t>
            </w:r>
            <w:r>
              <w:rPr>
                <w:color w:val="0D0D0D"/>
                <w:spacing w:val="-4"/>
                <w:sz w:val="24"/>
              </w:rPr>
              <w:t xml:space="preserve"> </w:t>
            </w:r>
            <w:r>
              <w:rPr>
                <w:color w:val="0D0D0D"/>
                <w:sz w:val="24"/>
              </w:rPr>
              <w:t>of</w:t>
            </w:r>
            <w:r>
              <w:rPr>
                <w:color w:val="0D0D0D"/>
                <w:spacing w:val="-3"/>
                <w:sz w:val="24"/>
              </w:rPr>
              <w:t xml:space="preserve"> </w:t>
            </w:r>
            <w:r>
              <w:rPr>
                <w:color w:val="0D0D0D"/>
                <w:spacing w:val="-4"/>
                <w:sz w:val="24"/>
              </w:rPr>
              <w:t>work</w:t>
            </w:r>
          </w:p>
        </w:tc>
        <w:tc>
          <w:tcPr>
            <w:tcW w:w="4673" w:type="dxa"/>
          </w:tcPr>
          <w:p w14:paraId="2A5E2EAD" w14:textId="77777777" w:rsidR="00E6255A" w:rsidRDefault="00066CD3">
            <w:pPr>
              <w:pStyle w:val="TableParagraph"/>
              <w:spacing w:before="62"/>
              <w:rPr>
                <w:sz w:val="24"/>
              </w:rPr>
            </w:pPr>
            <w:r>
              <w:rPr>
                <w:color w:val="0D0D0D"/>
                <w:spacing w:val="-2"/>
                <w:sz w:val="24"/>
              </w:rPr>
              <w:t>Kapow</w:t>
            </w:r>
          </w:p>
        </w:tc>
      </w:tr>
      <w:tr w:rsidR="00E6255A" w14:paraId="615BFBF5" w14:textId="77777777">
        <w:trPr>
          <w:trHeight w:val="395"/>
        </w:trPr>
        <w:tc>
          <w:tcPr>
            <w:tcW w:w="4815" w:type="dxa"/>
          </w:tcPr>
          <w:p w14:paraId="5328300C" w14:textId="77777777" w:rsidR="00E6255A" w:rsidRDefault="00066CD3">
            <w:pPr>
              <w:pStyle w:val="TableParagraph"/>
              <w:rPr>
                <w:sz w:val="24"/>
              </w:rPr>
            </w:pPr>
            <w:r>
              <w:rPr>
                <w:color w:val="0D0D0D"/>
                <w:sz w:val="24"/>
              </w:rPr>
              <w:t>RE</w:t>
            </w:r>
            <w:r>
              <w:rPr>
                <w:color w:val="0D0D0D"/>
                <w:spacing w:val="-2"/>
                <w:sz w:val="24"/>
              </w:rPr>
              <w:t xml:space="preserve"> </w:t>
            </w:r>
            <w:r>
              <w:rPr>
                <w:color w:val="0D0D0D"/>
                <w:sz w:val="24"/>
              </w:rPr>
              <w:t>scheme</w:t>
            </w:r>
            <w:r>
              <w:rPr>
                <w:color w:val="0D0D0D"/>
                <w:spacing w:val="-3"/>
                <w:sz w:val="24"/>
              </w:rPr>
              <w:t xml:space="preserve"> </w:t>
            </w:r>
            <w:r>
              <w:rPr>
                <w:color w:val="0D0D0D"/>
                <w:sz w:val="24"/>
              </w:rPr>
              <w:t>of</w:t>
            </w:r>
            <w:r>
              <w:rPr>
                <w:color w:val="0D0D0D"/>
                <w:spacing w:val="-2"/>
                <w:sz w:val="24"/>
              </w:rPr>
              <w:t xml:space="preserve"> </w:t>
            </w:r>
            <w:r>
              <w:rPr>
                <w:color w:val="0D0D0D"/>
                <w:spacing w:val="-4"/>
                <w:sz w:val="24"/>
              </w:rPr>
              <w:t>work</w:t>
            </w:r>
          </w:p>
        </w:tc>
        <w:tc>
          <w:tcPr>
            <w:tcW w:w="4673" w:type="dxa"/>
          </w:tcPr>
          <w:p w14:paraId="47C811B4" w14:textId="77777777" w:rsidR="00E6255A" w:rsidRDefault="00066CD3">
            <w:pPr>
              <w:pStyle w:val="TableParagraph"/>
              <w:rPr>
                <w:sz w:val="24"/>
              </w:rPr>
            </w:pPr>
            <w:r>
              <w:rPr>
                <w:color w:val="0D0D0D"/>
                <w:sz w:val="24"/>
              </w:rPr>
              <w:t xml:space="preserve">Ten </w:t>
            </w:r>
            <w:proofErr w:type="spellStart"/>
            <w:r>
              <w:rPr>
                <w:color w:val="0D0D0D"/>
                <w:spacing w:val="-5"/>
                <w:sz w:val="24"/>
              </w:rPr>
              <w:t>Ten</w:t>
            </w:r>
            <w:proofErr w:type="spellEnd"/>
          </w:p>
        </w:tc>
      </w:tr>
      <w:tr w:rsidR="00E6255A" w14:paraId="55CA7932" w14:textId="77777777">
        <w:trPr>
          <w:trHeight w:val="395"/>
        </w:trPr>
        <w:tc>
          <w:tcPr>
            <w:tcW w:w="4815" w:type="dxa"/>
          </w:tcPr>
          <w:p w14:paraId="20DDD07B" w14:textId="77777777" w:rsidR="00E6255A" w:rsidRDefault="00066CD3">
            <w:pPr>
              <w:pStyle w:val="TableParagraph"/>
              <w:rPr>
                <w:sz w:val="24"/>
              </w:rPr>
            </w:pPr>
            <w:r>
              <w:rPr>
                <w:color w:val="0D0D0D"/>
                <w:sz w:val="24"/>
              </w:rPr>
              <w:t>Current</w:t>
            </w:r>
            <w:r>
              <w:rPr>
                <w:color w:val="0D0D0D"/>
                <w:spacing w:val="-10"/>
                <w:sz w:val="24"/>
              </w:rPr>
              <w:t xml:space="preserve"> </w:t>
            </w:r>
            <w:r>
              <w:rPr>
                <w:color w:val="0D0D0D"/>
                <w:spacing w:val="-2"/>
                <w:sz w:val="24"/>
              </w:rPr>
              <w:t>affairs</w:t>
            </w:r>
          </w:p>
        </w:tc>
        <w:tc>
          <w:tcPr>
            <w:tcW w:w="4673" w:type="dxa"/>
          </w:tcPr>
          <w:p w14:paraId="7893B66D" w14:textId="77777777" w:rsidR="00E6255A" w:rsidRDefault="00066CD3">
            <w:pPr>
              <w:pStyle w:val="TableParagraph"/>
              <w:rPr>
                <w:sz w:val="24"/>
              </w:rPr>
            </w:pPr>
            <w:r>
              <w:rPr>
                <w:color w:val="0D0D0D"/>
                <w:sz w:val="24"/>
              </w:rPr>
              <w:t>Picture</w:t>
            </w:r>
            <w:r>
              <w:rPr>
                <w:color w:val="0D0D0D"/>
                <w:spacing w:val="-3"/>
                <w:sz w:val="24"/>
              </w:rPr>
              <w:t xml:space="preserve"> </w:t>
            </w:r>
            <w:r>
              <w:rPr>
                <w:color w:val="0D0D0D"/>
                <w:spacing w:val="-4"/>
                <w:sz w:val="24"/>
              </w:rPr>
              <w:t>News</w:t>
            </w:r>
          </w:p>
        </w:tc>
      </w:tr>
      <w:tr w:rsidR="00E6255A" w14:paraId="174D9F19" w14:textId="77777777">
        <w:trPr>
          <w:trHeight w:val="395"/>
        </w:trPr>
        <w:tc>
          <w:tcPr>
            <w:tcW w:w="4815" w:type="dxa"/>
          </w:tcPr>
          <w:p w14:paraId="539847E8" w14:textId="677178CA" w:rsidR="00E6255A" w:rsidRDefault="009808EB">
            <w:pPr>
              <w:pStyle w:val="TableParagraph"/>
              <w:rPr>
                <w:sz w:val="24"/>
              </w:rPr>
            </w:pPr>
            <w:r>
              <w:rPr>
                <w:sz w:val="24"/>
              </w:rPr>
              <w:t>Phonics</w:t>
            </w:r>
          </w:p>
        </w:tc>
        <w:tc>
          <w:tcPr>
            <w:tcW w:w="4673" w:type="dxa"/>
          </w:tcPr>
          <w:p w14:paraId="140B79D5" w14:textId="325B72E3" w:rsidR="00E6255A" w:rsidRDefault="001749E5">
            <w:pPr>
              <w:pStyle w:val="TableParagraph"/>
              <w:rPr>
                <w:sz w:val="24"/>
              </w:rPr>
            </w:pPr>
            <w:r>
              <w:rPr>
                <w:sz w:val="24"/>
              </w:rPr>
              <w:t>Read</w:t>
            </w:r>
            <w:r w:rsidR="009808EB">
              <w:rPr>
                <w:sz w:val="24"/>
              </w:rPr>
              <w:t>, Write, Inc</w:t>
            </w:r>
          </w:p>
        </w:tc>
      </w:tr>
      <w:tr w:rsidR="00E6255A" w14:paraId="766C354A" w14:textId="77777777">
        <w:trPr>
          <w:trHeight w:val="395"/>
        </w:trPr>
        <w:tc>
          <w:tcPr>
            <w:tcW w:w="4815" w:type="dxa"/>
          </w:tcPr>
          <w:p w14:paraId="17DD36D6" w14:textId="71CCDE11" w:rsidR="00E6255A" w:rsidRDefault="00DA0EB0">
            <w:pPr>
              <w:pStyle w:val="TableParagraph"/>
              <w:rPr>
                <w:sz w:val="24"/>
              </w:rPr>
            </w:pPr>
            <w:r>
              <w:rPr>
                <w:sz w:val="24"/>
              </w:rPr>
              <w:t>S</w:t>
            </w:r>
            <w:r w:rsidR="00DB4031">
              <w:rPr>
                <w:sz w:val="24"/>
              </w:rPr>
              <w:t>cience</w:t>
            </w:r>
          </w:p>
        </w:tc>
        <w:tc>
          <w:tcPr>
            <w:tcW w:w="4673" w:type="dxa"/>
          </w:tcPr>
          <w:p w14:paraId="1C8D5E6D" w14:textId="669ED934" w:rsidR="00E6255A" w:rsidRDefault="005C55DA">
            <w:pPr>
              <w:pStyle w:val="TableParagraph"/>
              <w:rPr>
                <w:sz w:val="24"/>
              </w:rPr>
            </w:pPr>
            <w:r>
              <w:rPr>
                <w:sz w:val="24"/>
              </w:rPr>
              <w:t>Developing Experts</w:t>
            </w:r>
          </w:p>
        </w:tc>
      </w:tr>
      <w:tr w:rsidR="00C54547" w14:paraId="31AF45A3" w14:textId="77777777">
        <w:trPr>
          <w:trHeight w:val="395"/>
        </w:trPr>
        <w:tc>
          <w:tcPr>
            <w:tcW w:w="4815" w:type="dxa"/>
          </w:tcPr>
          <w:p w14:paraId="4DF49033" w14:textId="0E33D96F" w:rsidR="00C54547" w:rsidRDefault="00DB4031">
            <w:pPr>
              <w:pStyle w:val="TableParagraph"/>
              <w:rPr>
                <w:color w:val="0D0D0D"/>
                <w:sz w:val="24"/>
              </w:rPr>
            </w:pPr>
            <w:r>
              <w:rPr>
                <w:color w:val="0D0D0D"/>
                <w:sz w:val="24"/>
              </w:rPr>
              <w:t xml:space="preserve">Active </w:t>
            </w:r>
            <w:proofErr w:type="spellStart"/>
            <w:r>
              <w:rPr>
                <w:color w:val="0D0D0D"/>
                <w:sz w:val="24"/>
              </w:rPr>
              <w:t>Maths</w:t>
            </w:r>
            <w:proofErr w:type="spellEnd"/>
            <w:r>
              <w:rPr>
                <w:color w:val="0D0D0D"/>
                <w:sz w:val="24"/>
              </w:rPr>
              <w:t xml:space="preserve"> a</w:t>
            </w:r>
            <w:r w:rsidR="00B910FA">
              <w:rPr>
                <w:color w:val="0D0D0D"/>
                <w:sz w:val="24"/>
              </w:rPr>
              <w:t>nd Englis</w:t>
            </w:r>
            <w:r w:rsidR="00AB11D0">
              <w:rPr>
                <w:color w:val="0D0D0D"/>
                <w:sz w:val="24"/>
              </w:rPr>
              <w:t>h</w:t>
            </w:r>
          </w:p>
        </w:tc>
        <w:tc>
          <w:tcPr>
            <w:tcW w:w="4673" w:type="dxa"/>
          </w:tcPr>
          <w:p w14:paraId="3A4CDC61" w14:textId="5DA916A3" w:rsidR="00C54547" w:rsidRDefault="005C55DA">
            <w:pPr>
              <w:pStyle w:val="TableParagraph"/>
              <w:rPr>
                <w:color w:val="0D0D0D"/>
                <w:sz w:val="24"/>
              </w:rPr>
            </w:pPr>
            <w:r>
              <w:rPr>
                <w:color w:val="0D0D0D"/>
                <w:sz w:val="24"/>
              </w:rPr>
              <w:t>Teach Active</w:t>
            </w:r>
          </w:p>
        </w:tc>
      </w:tr>
      <w:tr w:rsidR="00DA0EB0" w14:paraId="3A825C6A" w14:textId="77777777">
        <w:trPr>
          <w:trHeight w:val="395"/>
        </w:trPr>
        <w:tc>
          <w:tcPr>
            <w:tcW w:w="4815" w:type="dxa"/>
          </w:tcPr>
          <w:p w14:paraId="156F388E" w14:textId="2360BC7D" w:rsidR="00DA0EB0" w:rsidRDefault="00DA0EB0">
            <w:pPr>
              <w:pStyle w:val="TableParagraph"/>
              <w:rPr>
                <w:color w:val="0D0D0D"/>
                <w:sz w:val="24"/>
              </w:rPr>
            </w:pPr>
            <w:proofErr w:type="spellStart"/>
            <w:r>
              <w:rPr>
                <w:color w:val="0D0D0D"/>
                <w:sz w:val="24"/>
              </w:rPr>
              <w:t>Maths</w:t>
            </w:r>
            <w:proofErr w:type="spellEnd"/>
            <w:r>
              <w:rPr>
                <w:color w:val="0D0D0D"/>
                <w:sz w:val="24"/>
              </w:rPr>
              <w:t xml:space="preserve"> </w:t>
            </w:r>
          </w:p>
        </w:tc>
        <w:tc>
          <w:tcPr>
            <w:tcW w:w="4673" w:type="dxa"/>
          </w:tcPr>
          <w:p w14:paraId="66D95442" w14:textId="21B15DE9" w:rsidR="00DA0EB0" w:rsidRDefault="00DA0EB0">
            <w:pPr>
              <w:pStyle w:val="TableParagraph"/>
              <w:rPr>
                <w:color w:val="0D0D0D"/>
                <w:sz w:val="24"/>
              </w:rPr>
            </w:pPr>
            <w:r>
              <w:rPr>
                <w:color w:val="0D0D0D"/>
                <w:sz w:val="24"/>
              </w:rPr>
              <w:t>White Rose</w:t>
            </w:r>
          </w:p>
        </w:tc>
      </w:tr>
      <w:tr w:rsidR="0037786B" w14:paraId="134EC47D" w14:textId="77777777">
        <w:trPr>
          <w:trHeight w:val="395"/>
        </w:trPr>
        <w:tc>
          <w:tcPr>
            <w:tcW w:w="4815" w:type="dxa"/>
          </w:tcPr>
          <w:p w14:paraId="066DEEC7" w14:textId="4AA196CC" w:rsidR="0037786B" w:rsidRDefault="0037786B">
            <w:pPr>
              <w:pStyle w:val="TableParagraph"/>
              <w:rPr>
                <w:color w:val="0D0D0D"/>
                <w:sz w:val="24"/>
              </w:rPr>
            </w:pPr>
            <w:r>
              <w:rPr>
                <w:color w:val="0D0D0D"/>
                <w:sz w:val="24"/>
              </w:rPr>
              <w:t>Music</w:t>
            </w:r>
          </w:p>
        </w:tc>
        <w:tc>
          <w:tcPr>
            <w:tcW w:w="4673" w:type="dxa"/>
          </w:tcPr>
          <w:p w14:paraId="426E0F53" w14:textId="59C7231B" w:rsidR="0037786B" w:rsidRDefault="0037786B">
            <w:pPr>
              <w:pStyle w:val="TableParagraph"/>
              <w:rPr>
                <w:color w:val="0D0D0D"/>
                <w:sz w:val="24"/>
              </w:rPr>
            </w:pPr>
            <w:r>
              <w:rPr>
                <w:color w:val="0D0D0D"/>
                <w:sz w:val="24"/>
              </w:rPr>
              <w:t>Charanga</w:t>
            </w:r>
          </w:p>
        </w:tc>
      </w:tr>
    </w:tbl>
    <w:p w14:paraId="304552D7" w14:textId="66F9FE62" w:rsidR="005756B7" w:rsidRDefault="005756B7" w:rsidP="00DA0EB0"/>
    <w:p w14:paraId="6814555A" w14:textId="77777777" w:rsidR="00283CF2" w:rsidRDefault="00283CF2" w:rsidP="00283CF2">
      <w:pPr>
        <w:autoSpaceDN/>
        <w:spacing w:before="120"/>
      </w:pPr>
      <w:r>
        <w:t>During 2023-2024, Pupil Premium activity continued to focus on ensuring our disadvantaged pupils were supported to ensure we continue to maintain their good levels of progress and help them to meet age related expectations.</w:t>
      </w:r>
    </w:p>
    <w:p w14:paraId="6F1B4EAF" w14:textId="77777777" w:rsidR="00283CF2" w:rsidRDefault="00283CF2" w:rsidP="00283CF2">
      <w:pPr>
        <w:autoSpaceDN/>
        <w:spacing w:before="120"/>
      </w:pPr>
      <w:r>
        <w:t xml:space="preserve">Every term, all staff have participated in Read, Write, Inc development days with a Read, Write, Inc consultant. The consultant has worked closely with the Reading Leader and supported all reading leaders by coaching to ensure quality first teaching of phonics is being delivered.  All teaching staff have received Read Write Inc training, which has supported staff in their approaches. This has had a positive impact on the structure of our phonics teaching and seen excellent progress in Year 1, from the level of Good Level of Development to their Phonics Assessment. We have also seen a vast improvement in the number of children moving off the Read Write Inc </w:t>
      </w:r>
      <w:proofErr w:type="spellStart"/>
      <w:proofErr w:type="gramStart"/>
      <w:r>
        <w:t>programme</w:t>
      </w:r>
      <w:proofErr w:type="spellEnd"/>
      <w:proofErr w:type="gramEnd"/>
      <w:r>
        <w:t xml:space="preserve"> during Year 2.</w:t>
      </w:r>
    </w:p>
    <w:p w14:paraId="05A68C7C" w14:textId="77777777" w:rsidR="00283CF2" w:rsidRDefault="00283CF2" w:rsidP="00283CF2">
      <w:pPr>
        <w:autoSpaceDN/>
        <w:spacing w:before="120"/>
      </w:pPr>
      <w:r>
        <w:t xml:space="preserve">The bottom 20% of readers have participated in daily fast track phonics. This is an intervention to ‘close the gaps’ in phonic knowledge so that their progress is accelerated. </w:t>
      </w:r>
    </w:p>
    <w:p w14:paraId="61681CBA" w14:textId="77777777" w:rsidR="00283CF2" w:rsidRDefault="00283CF2" w:rsidP="00283CF2">
      <w:pPr>
        <w:autoSpaceDN/>
        <w:spacing w:before="120"/>
      </w:pPr>
      <w:r w:rsidRPr="00B70D74">
        <w:t xml:space="preserve">RWI lessons </w:t>
      </w:r>
      <w:r>
        <w:t>have been</w:t>
      </w:r>
      <w:r w:rsidRPr="00B70D74">
        <w:t xml:space="preserve"> delivered </w:t>
      </w:r>
      <w:r>
        <w:t xml:space="preserve">daily </w:t>
      </w:r>
      <w:r w:rsidRPr="00B70D74">
        <w:t xml:space="preserve">and </w:t>
      </w:r>
      <w:r>
        <w:t>pupils</w:t>
      </w:r>
      <w:r w:rsidRPr="00B70D74">
        <w:t xml:space="preserve"> assessed at least every 6 weeks to ensure rapid progress</w:t>
      </w:r>
      <w:r>
        <w:t xml:space="preserve"> from EYFS to KS1.</w:t>
      </w:r>
    </w:p>
    <w:p w14:paraId="722307CC" w14:textId="77777777" w:rsidR="00283CF2" w:rsidRDefault="00283CF2" w:rsidP="00283CF2">
      <w:pPr>
        <w:autoSpaceDN/>
        <w:spacing w:before="120"/>
      </w:pPr>
      <w:r>
        <w:t>100% of Year 2 PP pupils who retook the Year 1 phonic screening test passed.</w:t>
      </w:r>
    </w:p>
    <w:p w14:paraId="44EF2375" w14:textId="77777777" w:rsidR="00283CF2" w:rsidRDefault="00283CF2" w:rsidP="00283CF2">
      <w:pPr>
        <w:autoSpaceDN/>
        <w:spacing w:before="120"/>
      </w:pPr>
      <w:r>
        <w:t xml:space="preserve">In Year 1 30% PP pupils (10 pupils) did not pass their phonic screening test compared to 4% of </w:t>
      </w:r>
      <w:proofErr w:type="gramStart"/>
      <w:r>
        <w:t xml:space="preserve">non </w:t>
      </w:r>
      <w:r>
        <w:lastRenderedPageBreak/>
        <w:t>PP</w:t>
      </w:r>
      <w:proofErr w:type="gramEnd"/>
      <w:r>
        <w:t xml:space="preserve"> pupils.</w:t>
      </w:r>
    </w:p>
    <w:p w14:paraId="25300D35" w14:textId="77777777" w:rsidR="00283CF2" w:rsidRDefault="00283CF2" w:rsidP="00283CF2">
      <w:pPr>
        <w:autoSpaceDN/>
        <w:spacing w:before="120"/>
      </w:pPr>
    </w:p>
    <w:p w14:paraId="3F776B97" w14:textId="77777777" w:rsidR="00283CF2" w:rsidRDefault="00283CF2" w:rsidP="00283CF2">
      <w:pPr>
        <w:autoSpaceDN/>
        <w:spacing w:before="120"/>
      </w:pPr>
      <w:r>
        <w:t xml:space="preserve">Daily intervention sessions are delivered using high quality resources and manipulatives to ensure an increase in children’s understanding of the links between concrete, pictorial and abstract concepts was </w:t>
      </w:r>
      <w:proofErr w:type="gramStart"/>
      <w:r>
        <w:t>observed</w:t>
      </w:r>
      <w:proofErr w:type="gramEnd"/>
      <w:r>
        <w:t xml:space="preserve"> and results continued to show progress in </w:t>
      </w:r>
      <w:proofErr w:type="spellStart"/>
      <w:r>
        <w:t>Maths</w:t>
      </w:r>
      <w:proofErr w:type="spellEnd"/>
      <w:r>
        <w:t>.</w:t>
      </w:r>
    </w:p>
    <w:p w14:paraId="636768AE" w14:textId="77777777" w:rsidR="00283CF2" w:rsidRDefault="00283CF2" w:rsidP="00283CF2">
      <w:pPr>
        <w:autoSpaceDN/>
        <w:spacing w:before="120"/>
      </w:pPr>
    </w:p>
    <w:p w14:paraId="1127B979" w14:textId="77777777" w:rsidR="00283CF2" w:rsidRDefault="00283CF2" w:rsidP="00283CF2">
      <w:pPr>
        <w:autoSpaceDN/>
        <w:spacing w:before="120"/>
      </w:pPr>
      <w:r>
        <w:t xml:space="preserve">We continued to identify children who had a particular need or barrier to learning. To support these </w:t>
      </w:r>
      <w:proofErr w:type="gramStart"/>
      <w:r>
        <w:t>pupils</w:t>
      </w:r>
      <w:proofErr w:type="gramEnd"/>
      <w:r>
        <w:t xml:space="preserve"> we continued to subscribed to the learning tool IDL, allowing the children to access exciting safe online learning activities and builds confidence amongst our vulnerable learners. This tool was used for interventions. IDL continued to be </w:t>
      </w:r>
      <w:proofErr w:type="spellStart"/>
      <w:r>
        <w:t>licenced</w:t>
      </w:r>
      <w:proofErr w:type="spellEnd"/>
      <w:r>
        <w:t xml:space="preserve"> and logins provided for children who had recently been diagnosed with a</w:t>
      </w:r>
    </w:p>
    <w:p w14:paraId="3C031DC4" w14:textId="77777777" w:rsidR="00283CF2" w:rsidRDefault="00283CF2" w:rsidP="00283CF2">
      <w:pPr>
        <w:autoSpaceDN/>
        <w:spacing w:before="120"/>
      </w:pPr>
      <w:r>
        <w:t xml:space="preserve">need.  The directing of staff by our newly appointed SEND lead, towards interventions for pupils with a barrier for learning, to ensure </w:t>
      </w:r>
      <w:proofErr w:type="gramStart"/>
      <w:r>
        <w:t>children  made</w:t>
      </w:r>
      <w:proofErr w:type="gramEnd"/>
      <w:r>
        <w:t xml:space="preserve"> good progress through the year, allowed us to put in place a </w:t>
      </w:r>
      <w:proofErr w:type="spellStart"/>
      <w:r>
        <w:t>personalised</w:t>
      </w:r>
      <w:proofErr w:type="spellEnd"/>
      <w:r>
        <w:t xml:space="preserve"> support </w:t>
      </w:r>
      <w:proofErr w:type="spellStart"/>
      <w:r>
        <w:t>programme</w:t>
      </w:r>
      <w:proofErr w:type="spellEnd"/>
      <w:r>
        <w:t xml:space="preserve"> for children who needed intensive provision. Interventions that took place had a positive impact, particularly in relation to Phonics progress in Year 1. The interventions put </w:t>
      </w:r>
      <w:proofErr w:type="gramStart"/>
      <w:r>
        <w:t>in</w:t>
      </w:r>
      <w:proofErr w:type="gramEnd"/>
    </w:p>
    <w:p w14:paraId="5E99B4A1" w14:textId="77777777" w:rsidR="00283CF2" w:rsidRDefault="00283CF2" w:rsidP="00283CF2">
      <w:pPr>
        <w:autoSpaceDN/>
        <w:spacing w:before="120"/>
      </w:pPr>
      <w:r>
        <w:t xml:space="preserve">place also allowed the disadvantaged children in Key Stage 1 to make good progress, including </w:t>
      </w:r>
      <w:proofErr w:type="gramStart"/>
      <w:r>
        <w:t>were</w:t>
      </w:r>
      <w:proofErr w:type="gramEnd"/>
      <w:r>
        <w:t xml:space="preserve"> a learning need affected the ARE of the child, using </w:t>
      </w:r>
      <w:proofErr w:type="spellStart"/>
      <w:r>
        <w:t>standardised</w:t>
      </w:r>
      <w:proofErr w:type="spellEnd"/>
      <w:r>
        <w:t xml:space="preserve"> teacher assessment to judge. </w:t>
      </w:r>
    </w:p>
    <w:p w14:paraId="49B368D1" w14:textId="77777777" w:rsidR="00283CF2" w:rsidRDefault="00283CF2" w:rsidP="00283CF2">
      <w:pPr>
        <w:autoSpaceDN/>
        <w:spacing w:before="120"/>
      </w:pPr>
    </w:p>
    <w:p w14:paraId="02C8FC16" w14:textId="77777777" w:rsidR="00283CF2" w:rsidRDefault="00283CF2" w:rsidP="00283CF2">
      <w:pPr>
        <w:pStyle w:val="BodyText"/>
        <w:spacing w:before="120" w:line="288" w:lineRule="auto"/>
        <w:ind w:left="106"/>
        <w:rPr>
          <w:color w:val="000000" w:themeColor="text1"/>
        </w:rPr>
      </w:pPr>
      <w:r>
        <w:rPr>
          <w:color w:val="000000" w:themeColor="text1"/>
        </w:rPr>
        <w:t>N</w:t>
      </w:r>
      <w:r w:rsidRPr="00B22E85">
        <w:rPr>
          <w:color w:val="000000" w:themeColor="text1"/>
        </w:rPr>
        <w:t>ELI</w:t>
      </w:r>
      <w:r w:rsidRPr="00D33FA8">
        <w:t xml:space="preserve"> </w:t>
      </w:r>
      <w:r>
        <w:t xml:space="preserve">is a speech and language </w:t>
      </w:r>
      <w:proofErr w:type="spellStart"/>
      <w:r>
        <w:t>programme</w:t>
      </w:r>
      <w:proofErr w:type="spellEnd"/>
      <w:r>
        <w:t xml:space="preserve"> which provides, </w:t>
      </w:r>
      <w:r w:rsidRPr="00D33FA8">
        <w:rPr>
          <w:color w:val="000000" w:themeColor="text1"/>
        </w:rPr>
        <w:t>high-quality support for oral language development</w:t>
      </w:r>
      <w:r>
        <w:rPr>
          <w:color w:val="000000" w:themeColor="text1"/>
        </w:rPr>
        <w:t xml:space="preserve">. All pupils in Reception were screened and those children in the bottom 20% accessed the </w:t>
      </w:r>
      <w:proofErr w:type="spellStart"/>
      <w:r>
        <w:rPr>
          <w:color w:val="000000" w:themeColor="text1"/>
        </w:rPr>
        <w:t>programme</w:t>
      </w:r>
      <w:proofErr w:type="spellEnd"/>
      <w:r>
        <w:rPr>
          <w:color w:val="000000" w:themeColor="text1"/>
        </w:rPr>
        <w:t>. This was delivered by one of our teaching assistants who received training foe this speech and language program</w:t>
      </w:r>
      <w:r w:rsidRPr="00B22E85">
        <w:rPr>
          <w:color w:val="000000" w:themeColor="text1"/>
        </w:rPr>
        <w:t>.</w:t>
      </w:r>
      <w:r w:rsidRPr="00B22E85">
        <w:rPr>
          <w:color w:val="000000" w:themeColor="text1"/>
          <w:spacing w:val="-6"/>
        </w:rPr>
        <w:t xml:space="preserve"> </w:t>
      </w:r>
      <w:r w:rsidRPr="00B22E85">
        <w:rPr>
          <w:color w:val="000000" w:themeColor="text1"/>
        </w:rPr>
        <w:t>All 1</w:t>
      </w:r>
      <w:r>
        <w:rPr>
          <w:color w:val="000000" w:themeColor="text1"/>
        </w:rPr>
        <w:t>0</w:t>
      </w:r>
      <w:r w:rsidRPr="00B22E85">
        <w:rPr>
          <w:color w:val="000000" w:themeColor="text1"/>
        </w:rPr>
        <w:t xml:space="preserve"> children </w:t>
      </w:r>
      <w:r>
        <w:rPr>
          <w:color w:val="000000" w:themeColor="text1"/>
        </w:rPr>
        <w:t xml:space="preserve">who accessed the </w:t>
      </w:r>
      <w:proofErr w:type="gramStart"/>
      <w:r>
        <w:rPr>
          <w:color w:val="000000" w:themeColor="text1"/>
        </w:rPr>
        <w:t>20 week</w:t>
      </w:r>
      <w:proofErr w:type="gramEnd"/>
      <w:r>
        <w:rPr>
          <w:color w:val="000000" w:themeColor="text1"/>
        </w:rPr>
        <w:t xml:space="preserve"> </w:t>
      </w:r>
      <w:proofErr w:type="spellStart"/>
      <w:r>
        <w:rPr>
          <w:color w:val="000000" w:themeColor="text1"/>
        </w:rPr>
        <w:t>programme</w:t>
      </w:r>
      <w:proofErr w:type="spellEnd"/>
      <w:r>
        <w:rPr>
          <w:color w:val="000000" w:themeColor="text1"/>
        </w:rPr>
        <w:t xml:space="preserve"> </w:t>
      </w:r>
      <w:r w:rsidRPr="00B22E85">
        <w:rPr>
          <w:color w:val="000000" w:themeColor="text1"/>
        </w:rPr>
        <w:t xml:space="preserve">made above average progress from entry to </w:t>
      </w:r>
      <w:r>
        <w:rPr>
          <w:color w:val="000000" w:themeColor="text1"/>
        </w:rPr>
        <w:t xml:space="preserve">the </w:t>
      </w:r>
      <w:r w:rsidRPr="00B22E85">
        <w:rPr>
          <w:color w:val="000000" w:themeColor="text1"/>
        </w:rPr>
        <w:t>Summer term.</w:t>
      </w:r>
      <w:r>
        <w:rPr>
          <w:color w:val="000000" w:themeColor="text1"/>
        </w:rPr>
        <w:t xml:space="preserve"> </w:t>
      </w:r>
    </w:p>
    <w:p w14:paraId="737B8984" w14:textId="77777777" w:rsidR="00283CF2" w:rsidRPr="00B22E85" w:rsidRDefault="00283CF2" w:rsidP="00283CF2">
      <w:pPr>
        <w:pStyle w:val="BodyText"/>
        <w:spacing w:before="120" w:line="288" w:lineRule="auto"/>
        <w:ind w:left="106"/>
        <w:rPr>
          <w:color w:val="000000" w:themeColor="text1"/>
        </w:rPr>
      </w:pPr>
      <w:r>
        <w:rPr>
          <w:color w:val="000000" w:themeColor="text1"/>
        </w:rPr>
        <w:t>In KS1 pupils who needed support with speech and language received Early Talk Boost interventions by one of our trained teaching assistants.</w:t>
      </w:r>
    </w:p>
    <w:p w14:paraId="65578FA1" w14:textId="77777777" w:rsidR="00283CF2" w:rsidRPr="00443D86" w:rsidRDefault="00283CF2" w:rsidP="00283CF2">
      <w:pPr>
        <w:pStyle w:val="BodyText"/>
        <w:spacing w:before="10"/>
        <w:rPr>
          <w:sz w:val="20"/>
          <w:highlight w:val="yellow"/>
        </w:rPr>
      </w:pPr>
    </w:p>
    <w:p w14:paraId="2484E17D" w14:textId="2557736E" w:rsidR="00283CF2" w:rsidRDefault="00283CF2" w:rsidP="00283CF2">
      <w:r>
        <w:rPr>
          <w:color w:val="0D0D0D"/>
          <w:spacing w:val="-3"/>
        </w:rPr>
        <w:t>Our pastoral t</w:t>
      </w:r>
      <w:r w:rsidRPr="00DD2894">
        <w:rPr>
          <w:color w:val="0D0D0D"/>
          <w:spacing w:val="-3"/>
        </w:rPr>
        <w:t>eaching assistant provide</w:t>
      </w:r>
      <w:r>
        <w:rPr>
          <w:color w:val="0D0D0D"/>
          <w:spacing w:val="-3"/>
        </w:rPr>
        <w:t xml:space="preserve">d </w:t>
      </w:r>
      <w:r w:rsidRPr="00DD2894">
        <w:rPr>
          <w:color w:val="0D0D0D"/>
          <w:spacing w:val="-3"/>
        </w:rPr>
        <w:t>a range of nurture sessions for children in receipt of Pupil Premium.</w:t>
      </w:r>
      <w:r w:rsidRPr="00DD2894">
        <w:rPr>
          <w:color w:val="0D0D0D"/>
          <w:spacing w:val="-2"/>
        </w:rPr>
        <w:t xml:space="preserve"> </w:t>
      </w:r>
      <w:r>
        <w:rPr>
          <w:color w:val="0D0D0D"/>
          <w:spacing w:val="-2"/>
        </w:rPr>
        <w:t xml:space="preserve">She delivered a variety of </w:t>
      </w:r>
      <w:proofErr w:type="spellStart"/>
      <w:r w:rsidRPr="001749E5">
        <w:rPr>
          <w:color w:val="0D0D0D"/>
          <w:spacing w:val="-2"/>
        </w:rPr>
        <w:t>personalised</w:t>
      </w:r>
      <w:proofErr w:type="spellEnd"/>
      <w:r w:rsidRPr="001749E5">
        <w:rPr>
          <w:color w:val="0D0D0D"/>
          <w:spacing w:val="-2"/>
        </w:rPr>
        <w:t xml:space="preserve"> support </w:t>
      </w:r>
      <w:proofErr w:type="spellStart"/>
      <w:r w:rsidRPr="001749E5">
        <w:rPr>
          <w:color w:val="0D0D0D"/>
          <w:spacing w:val="-2"/>
        </w:rPr>
        <w:t>programme</w:t>
      </w:r>
      <w:r>
        <w:rPr>
          <w:color w:val="0D0D0D"/>
          <w:spacing w:val="-2"/>
        </w:rPr>
        <w:t>s</w:t>
      </w:r>
      <w:proofErr w:type="spellEnd"/>
      <w:r w:rsidRPr="001749E5">
        <w:rPr>
          <w:color w:val="0D0D0D"/>
          <w:spacing w:val="-2"/>
        </w:rPr>
        <w:t xml:space="preserve"> for children who needed intensive provision.</w:t>
      </w:r>
      <w:r>
        <w:rPr>
          <w:color w:val="0D0D0D"/>
          <w:spacing w:val="-2"/>
        </w:rPr>
        <w:t xml:space="preserve"> These were either 1:1 or small group work.</w:t>
      </w:r>
      <w:r w:rsidRPr="001749E5">
        <w:rPr>
          <w:color w:val="0D0D0D"/>
          <w:spacing w:val="-2"/>
        </w:rPr>
        <w:t xml:space="preserve"> </w:t>
      </w:r>
    </w:p>
    <w:sectPr w:rsidR="00283CF2">
      <w:pgSz w:w="11910" w:h="16840"/>
      <w:pgMar w:top="1040" w:right="1160" w:bottom="960" w:left="1020" w:header="0" w:footer="7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0C89F" w14:textId="77777777" w:rsidR="00FD731B" w:rsidRDefault="00FD731B">
      <w:r>
        <w:separator/>
      </w:r>
    </w:p>
  </w:endnote>
  <w:endnote w:type="continuationSeparator" w:id="0">
    <w:p w14:paraId="3DAEE49F" w14:textId="77777777" w:rsidR="00FD731B" w:rsidRDefault="00FD731B">
      <w:r>
        <w:continuationSeparator/>
      </w:r>
    </w:p>
  </w:endnote>
  <w:endnote w:type="continuationNotice" w:id="1">
    <w:p w14:paraId="11459409" w14:textId="77777777" w:rsidR="00FD731B" w:rsidRDefault="00FD73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21A40" w14:textId="75685513" w:rsidR="00E6255A" w:rsidRDefault="00066CD3">
    <w:pPr>
      <w:pStyle w:val="BodyText"/>
      <w:spacing w:line="14" w:lineRule="auto"/>
      <w:rPr>
        <w:sz w:val="20"/>
      </w:rPr>
    </w:pPr>
    <w:r>
      <w:rPr>
        <w:noProof/>
        <w:lang w:val="en-GB" w:eastAsia="en-GB"/>
      </w:rPr>
      <mc:AlternateContent>
        <mc:Choice Requires="wps">
          <w:drawing>
            <wp:anchor distT="0" distB="0" distL="114300" distR="114300" simplePos="0" relativeHeight="251658240" behindDoc="1" locked="0" layoutInCell="1" allowOverlap="1" wp14:anchorId="5BA9811F" wp14:editId="6E42028A">
              <wp:simplePos x="0" y="0"/>
              <wp:positionH relativeFrom="page">
                <wp:posOffset>3547110</wp:posOffset>
              </wp:positionH>
              <wp:positionV relativeFrom="page">
                <wp:posOffset>10060305</wp:posOffset>
              </wp:positionV>
              <wp:extent cx="173990" cy="19621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EFC41" w14:textId="52CF074F" w:rsidR="00E6255A" w:rsidRDefault="00066CD3">
                          <w:pPr>
                            <w:spacing w:before="12"/>
                            <w:ind w:left="60"/>
                            <w:rPr>
                              <w:sz w:val="24"/>
                            </w:rPr>
                          </w:pPr>
                          <w:r>
                            <w:rPr>
                              <w:color w:val="0D0D0D"/>
                              <w:w w:val="99"/>
                              <w:sz w:val="24"/>
                            </w:rPr>
                            <w:fldChar w:fldCharType="begin"/>
                          </w:r>
                          <w:r>
                            <w:rPr>
                              <w:color w:val="0D0D0D"/>
                              <w:w w:val="99"/>
                              <w:sz w:val="24"/>
                            </w:rPr>
                            <w:instrText xml:space="preserve"> PAGE </w:instrText>
                          </w:r>
                          <w:r>
                            <w:rPr>
                              <w:color w:val="0D0D0D"/>
                              <w:w w:val="99"/>
                              <w:sz w:val="24"/>
                            </w:rPr>
                            <w:fldChar w:fldCharType="separate"/>
                          </w:r>
                          <w:r w:rsidR="00A94FA3">
                            <w:rPr>
                              <w:noProof/>
                              <w:color w:val="0D0D0D"/>
                              <w:w w:val="99"/>
                              <w:sz w:val="24"/>
                            </w:rPr>
                            <w:t>2</w:t>
                          </w:r>
                          <w:r>
                            <w:rPr>
                              <w:color w:val="0D0D0D"/>
                              <w:w w:val="99"/>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9811F" id="_x0000_t202" coordsize="21600,21600" o:spt="202" path="m,l,21600r21600,l21600,xe">
              <v:stroke joinstyle="miter"/>
              <v:path gradientshapeok="t" o:connecttype="rect"/>
            </v:shapetype>
            <v:shape id="docshape1" o:spid="_x0000_s1026" type="#_x0000_t202" style="position:absolute;margin-left:279.3pt;margin-top:792.15pt;width:13.7pt;height:1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" filled="f" stroked="f">
              <v:textbox inset="0,0,0,0">
                <w:txbxContent>
                  <w:p w14:paraId="5E3EFC41" w14:textId="52CF074F" w:rsidR="00E6255A" w:rsidRDefault="00066CD3">
                    <w:pPr>
                      <w:spacing w:before="12"/>
                      <w:ind w:left="60"/>
                      <w:rPr>
                        <w:sz w:val="24"/>
                      </w:rPr>
                    </w:pPr>
                    <w:r>
                      <w:rPr>
                        <w:color w:val="0D0D0D"/>
                        <w:w w:val="99"/>
                        <w:sz w:val="24"/>
                      </w:rPr>
                      <w:fldChar w:fldCharType="begin"/>
                    </w:r>
                    <w:r>
                      <w:rPr>
                        <w:color w:val="0D0D0D"/>
                        <w:w w:val="99"/>
                        <w:sz w:val="24"/>
                      </w:rPr>
                      <w:instrText xml:space="preserve"> PAGE </w:instrText>
                    </w:r>
                    <w:r>
                      <w:rPr>
                        <w:color w:val="0D0D0D"/>
                        <w:w w:val="99"/>
                        <w:sz w:val="24"/>
                      </w:rPr>
                      <w:fldChar w:fldCharType="separate"/>
                    </w:r>
                    <w:r w:rsidR="00A94FA3">
                      <w:rPr>
                        <w:noProof/>
                        <w:color w:val="0D0D0D"/>
                        <w:w w:val="99"/>
                        <w:sz w:val="24"/>
                      </w:rPr>
                      <w:t>2</w:t>
                    </w:r>
                    <w:r>
                      <w:rPr>
                        <w:color w:val="0D0D0D"/>
                        <w:w w:val="99"/>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9CCC1" w14:textId="77777777" w:rsidR="00FD731B" w:rsidRDefault="00FD731B">
      <w:r>
        <w:separator/>
      </w:r>
    </w:p>
  </w:footnote>
  <w:footnote w:type="continuationSeparator" w:id="0">
    <w:p w14:paraId="35A230E7" w14:textId="77777777" w:rsidR="00FD731B" w:rsidRDefault="00FD731B">
      <w:r>
        <w:continuationSeparator/>
      </w:r>
    </w:p>
  </w:footnote>
  <w:footnote w:type="continuationNotice" w:id="1">
    <w:p w14:paraId="2E89A9CA" w14:textId="77777777" w:rsidR="00FD731B" w:rsidRDefault="00FD73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348F6"/>
    <w:multiLevelType w:val="hybridMultilevel"/>
    <w:tmpl w:val="AA7838BC"/>
    <w:lvl w:ilvl="0" w:tplc="CDBC2C80">
      <w:numFmt w:val="bullet"/>
      <w:lvlText w:val=""/>
      <w:lvlJc w:val="left"/>
      <w:pPr>
        <w:ind w:left="1308" w:hanging="360"/>
      </w:pPr>
      <w:rPr>
        <w:rFonts w:ascii="Symbol" w:eastAsia="Symbol" w:hAnsi="Symbol" w:cs="Symbol" w:hint="default"/>
        <w:b w:val="0"/>
        <w:bCs w:val="0"/>
        <w:i w:val="0"/>
        <w:iCs w:val="0"/>
        <w:w w:val="100"/>
        <w:sz w:val="22"/>
        <w:szCs w:val="22"/>
        <w:lang w:val="en-US" w:eastAsia="en-US" w:bidi="ar-SA"/>
      </w:rPr>
    </w:lvl>
    <w:lvl w:ilvl="1" w:tplc="B3101230">
      <w:numFmt w:val="bullet"/>
      <w:lvlText w:val="•"/>
      <w:lvlJc w:val="left"/>
      <w:pPr>
        <w:ind w:left="2142" w:hanging="360"/>
      </w:pPr>
      <w:rPr>
        <w:rFonts w:hint="default"/>
        <w:lang w:val="en-US" w:eastAsia="en-US" w:bidi="ar-SA"/>
      </w:rPr>
    </w:lvl>
    <w:lvl w:ilvl="2" w:tplc="F98612C8">
      <w:numFmt w:val="bullet"/>
      <w:lvlText w:val="•"/>
      <w:lvlJc w:val="left"/>
      <w:pPr>
        <w:ind w:left="2985" w:hanging="360"/>
      </w:pPr>
      <w:rPr>
        <w:rFonts w:hint="default"/>
        <w:lang w:val="en-US" w:eastAsia="en-US" w:bidi="ar-SA"/>
      </w:rPr>
    </w:lvl>
    <w:lvl w:ilvl="3" w:tplc="D7B4CC58">
      <w:numFmt w:val="bullet"/>
      <w:lvlText w:val="•"/>
      <w:lvlJc w:val="left"/>
      <w:pPr>
        <w:ind w:left="3827" w:hanging="360"/>
      </w:pPr>
      <w:rPr>
        <w:rFonts w:hint="default"/>
        <w:lang w:val="en-US" w:eastAsia="en-US" w:bidi="ar-SA"/>
      </w:rPr>
    </w:lvl>
    <w:lvl w:ilvl="4" w:tplc="E3D29A0C">
      <w:numFmt w:val="bullet"/>
      <w:lvlText w:val="•"/>
      <w:lvlJc w:val="left"/>
      <w:pPr>
        <w:ind w:left="4670" w:hanging="360"/>
      </w:pPr>
      <w:rPr>
        <w:rFonts w:hint="default"/>
        <w:lang w:val="en-US" w:eastAsia="en-US" w:bidi="ar-SA"/>
      </w:rPr>
    </w:lvl>
    <w:lvl w:ilvl="5" w:tplc="5AE42F7A">
      <w:numFmt w:val="bullet"/>
      <w:lvlText w:val="•"/>
      <w:lvlJc w:val="left"/>
      <w:pPr>
        <w:ind w:left="5513" w:hanging="360"/>
      </w:pPr>
      <w:rPr>
        <w:rFonts w:hint="default"/>
        <w:lang w:val="en-US" w:eastAsia="en-US" w:bidi="ar-SA"/>
      </w:rPr>
    </w:lvl>
    <w:lvl w:ilvl="6" w:tplc="D9FE8084">
      <w:numFmt w:val="bullet"/>
      <w:lvlText w:val="•"/>
      <w:lvlJc w:val="left"/>
      <w:pPr>
        <w:ind w:left="6355" w:hanging="360"/>
      </w:pPr>
      <w:rPr>
        <w:rFonts w:hint="default"/>
        <w:lang w:val="en-US" w:eastAsia="en-US" w:bidi="ar-SA"/>
      </w:rPr>
    </w:lvl>
    <w:lvl w:ilvl="7" w:tplc="BCBC1562">
      <w:numFmt w:val="bullet"/>
      <w:lvlText w:val="•"/>
      <w:lvlJc w:val="left"/>
      <w:pPr>
        <w:ind w:left="7198" w:hanging="360"/>
      </w:pPr>
      <w:rPr>
        <w:rFonts w:hint="default"/>
        <w:lang w:val="en-US" w:eastAsia="en-US" w:bidi="ar-SA"/>
      </w:rPr>
    </w:lvl>
    <w:lvl w:ilvl="8" w:tplc="B778FED0">
      <w:numFmt w:val="bullet"/>
      <w:lvlText w:val="•"/>
      <w:lvlJc w:val="left"/>
      <w:pPr>
        <w:ind w:left="8041" w:hanging="360"/>
      </w:pPr>
      <w:rPr>
        <w:rFonts w:hint="default"/>
        <w:lang w:val="en-US" w:eastAsia="en-US" w:bidi="ar-SA"/>
      </w:rPr>
    </w:lvl>
  </w:abstractNum>
  <w:abstractNum w:abstractNumId="1" w15:restartNumberingAfterBreak="0">
    <w:nsid w:val="1B513BDC"/>
    <w:multiLevelType w:val="hybridMultilevel"/>
    <w:tmpl w:val="52005772"/>
    <w:lvl w:ilvl="0" w:tplc="14D6ADD6">
      <w:numFmt w:val="bullet"/>
      <w:lvlText w:val="•"/>
      <w:lvlJc w:val="left"/>
      <w:pPr>
        <w:ind w:left="827" w:hanging="663"/>
      </w:pPr>
      <w:rPr>
        <w:rFonts w:ascii="Arial" w:eastAsia="Arial" w:hAnsi="Arial" w:cs="Arial" w:hint="default"/>
        <w:b w:val="0"/>
        <w:bCs w:val="0"/>
        <w:i w:val="0"/>
        <w:iCs w:val="0"/>
        <w:color w:val="0D0D0D"/>
        <w:w w:val="100"/>
        <w:sz w:val="22"/>
        <w:szCs w:val="22"/>
        <w:lang w:val="en-US" w:eastAsia="en-US" w:bidi="ar-SA"/>
      </w:rPr>
    </w:lvl>
    <w:lvl w:ilvl="1" w:tplc="9782F6C8">
      <w:numFmt w:val="bullet"/>
      <w:lvlText w:val="•"/>
      <w:lvlJc w:val="left"/>
      <w:pPr>
        <w:ind w:left="1538" w:hanging="663"/>
      </w:pPr>
      <w:rPr>
        <w:rFonts w:hint="default"/>
        <w:lang w:val="en-US" w:eastAsia="en-US" w:bidi="ar-SA"/>
      </w:rPr>
    </w:lvl>
    <w:lvl w:ilvl="2" w:tplc="225EE650">
      <w:numFmt w:val="bullet"/>
      <w:lvlText w:val="•"/>
      <w:lvlJc w:val="left"/>
      <w:pPr>
        <w:ind w:left="2256" w:hanging="663"/>
      </w:pPr>
      <w:rPr>
        <w:rFonts w:hint="default"/>
        <w:lang w:val="en-US" w:eastAsia="en-US" w:bidi="ar-SA"/>
      </w:rPr>
    </w:lvl>
    <w:lvl w:ilvl="3" w:tplc="0CE28338">
      <w:numFmt w:val="bullet"/>
      <w:lvlText w:val="•"/>
      <w:lvlJc w:val="left"/>
      <w:pPr>
        <w:ind w:left="2974" w:hanging="663"/>
      </w:pPr>
      <w:rPr>
        <w:rFonts w:hint="default"/>
        <w:lang w:val="en-US" w:eastAsia="en-US" w:bidi="ar-SA"/>
      </w:rPr>
    </w:lvl>
    <w:lvl w:ilvl="4" w:tplc="7B667168">
      <w:numFmt w:val="bullet"/>
      <w:lvlText w:val="•"/>
      <w:lvlJc w:val="left"/>
      <w:pPr>
        <w:ind w:left="3692" w:hanging="663"/>
      </w:pPr>
      <w:rPr>
        <w:rFonts w:hint="default"/>
        <w:lang w:val="en-US" w:eastAsia="en-US" w:bidi="ar-SA"/>
      </w:rPr>
    </w:lvl>
    <w:lvl w:ilvl="5" w:tplc="FBA8EF2C">
      <w:numFmt w:val="bullet"/>
      <w:lvlText w:val="•"/>
      <w:lvlJc w:val="left"/>
      <w:pPr>
        <w:ind w:left="4410" w:hanging="663"/>
      </w:pPr>
      <w:rPr>
        <w:rFonts w:hint="default"/>
        <w:lang w:val="en-US" w:eastAsia="en-US" w:bidi="ar-SA"/>
      </w:rPr>
    </w:lvl>
    <w:lvl w:ilvl="6" w:tplc="135E6632">
      <w:numFmt w:val="bullet"/>
      <w:lvlText w:val="•"/>
      <w:lvlJc w:val="left"/>
      <w:pPr>
        <w:ind w:left="5128" w:hanging="663"/>
      </w:pPr>
      <w:rPr>
        <w:rFonts w:hint="default"/>
        <w:lang w:val="en-US" w:eastAsia="en-US" w:bidi="ar-SA"/>
      </w:rPr>
    </w:lvl>
    <w:lvl w:ilvl="7" w:tplc="F0DE3898">
      <w:numFmt w:val="bullet"/>
      <w:lvlText w:val="•"/>
      <w:lvlJc w:val="left"/>
      <w:pPr>
        <w:ind w:left="5846" w:hanging="663"/>
      </w:pPr>
      <w:rPr>
        <w:rFonts w:hint="default"/>
        <w:lang w:val="en-US" w:eastAsia="en-US" w:bidi="ar-SA"/>
      </w:rPr>
    </w:lvl>
    <w:lvl w:ilvl="8" w:tplc="A0E0339E">
      <w:numFmt w:val="bullet"/>
      <w:lvlText w:val="•"/>
      <w:lvlJc w:val="left"/>
      <w:pPr>
        <w:ind w:left="6564" w:hanging="663"/>
      </w:pPr>
      <w:rPr>
        <w:rFonts w:hint="default"/>
        <w:lang w:val="en-US" w:eastAsia="en-US" w:bidi="ar-SA"/>
      </w:rPr>
    </w:lvl>
  </w:abstractNum>
  <w:abstractNum w:abstractNumId="2" w15:restartNumberingAfterBreak="0">
    <w:nsid w:val="1D306686"/>
    <w:multiLevelType w:val="hybridMultilevel"/>
    <w:tmpl w:val="FEE2ADE2"/>
    <w:lvl w:ilvl="0" w:tplc="465CA4E2">
      <w:numFmt w:val="bullet"/>
      <w:lvlText w:val=""/>
      <w:lvlJc w:val="left"/>
      <w:pPr>
        <w:ind w:left="885" w:hanging="360"/>
      </w:pPr>
      <w:rPr>
        <w:rFonts w:ascii="Symbol" w:eastAsia="Symbol" w:hAnsi="Symbol" w:cs="Symbol" w:hint="default"/>
        <w:b w:val="0"/>
        <w:bCs w:val="0"/>
        <w:i w:val="0"/>
        <w:iCs w:val="0"/>
        <w:color w:val="0D0D0D"/>
        <w:w w:val="100"/>
        <w:sz w:val="22"/>
        <w:szCs w:val="22"/>
        <w:lang w:val="en-US" w:eastAsia="en-US" w:bidi="ar-SA"/>
      </w:rPr>
    </w:lvl>
    <w:lvl w:ilvl="1" w:tplc="F96EADE8">
      <w:numFmt w:val="bullet"/>
      <w:lvlText w:val="•"/>
      <w:lvlJc w:val="left"/>
      <w:pPr>
        <w:ind w:left="1592" w:hanging="360"/>
      </w:pPr>
      <w:rPr>
        <w:rFonts w:hint="default"/>
        <w:lang w:val="en-US" w:eastAsia="en-US" w:bidi="ar-SA"/>
      </w:rPr>
    </w:lvl>
    <w:lvl w:ilvl="2" w:tplc="18E68BAA">
      <w:numFmt w:val="bullet"/>
      <w:lvlText w:val="•"/>
      <w:lvlJc w:val="left"/>
      <w:pPr>
        <w:ind w:left="2304" w:hanging="360"/>
      </w:pPr>
      <w:rPr>
        <w:rFonts w:hint="default"/>
        <w:lang w:val="en-US" w:eastAsia="en-US" w:bidi="ar-SA"/>
      </w:rPr>
    </w:lvl>
    <w:lvl w:ilvl="3" w:tplc="702E0846">
      <w:numFmt w:val="bullet"/>
      <w:lvlText w:val="•"/>
      <w:lvlJc w:val="left"/>
      <w:pPr>
        <w:ind w:left="3016" w:hanging="360"/>
      </w:pPr>
      <w:rPr>
        <w:rFonts w:hint="default"/>
        <w:lang w:val="en-US" w:eastAsia="en-US" w:bidi="ar-SA"/>
      </w:rPr>
    </w:lvl>
    <w:lvl w:ilvl="4" w:tplc="E3221004">
      <w:numFmt w:val="bullet"/>
      <w:lvlText w:val="•"/>
      <w:lvlJc w:val="left"/>
      <w:pPr>
        <w:ind w:left="3728" w:hanging="360"/>
      </w:pPr>
      <w:rPr>
        <w:rFonts w:hint="default"/>
        <w:lang w:val="en-US" w:eastAsia="en-US" w:bidi="ar-SA"/>
      </w:rPr>
    </w:lvl>
    <w:lvl w:ilvl="5" w:tplc="D45C8232">
      <w:numFmt w:val="bullet"/>
      <w:lvlText w:val="•"/>
      <w:lvlJc w:val="left"/>
      <w:pPr>
        <w:ind w:left="4440" w:hanging="360"/>
      </w:pPr>
      <w:rPr>
        <w:rFonts w:hint="default"/>
        <w:lang w:val="en-US" w:eastAsia="en-US" w:bidi="ar-SA"/>
      </w:rPr>
    </w:lvl>
    <w:lvl w:ilvl="6" w:tplc="28A48284">
      <w:numFmt w:val="bullet"/>
      <w:lvlText w:val="•"/>
      <w:lvlJc w:val="left"/>
      <w:pPr>
        <w:ind w:left="5152" w:hanging="360"/>
      </w:pPr>
      <w:rPr>
        <w:rFonts w:hint="default"/>
        <w:lang w:val="en-US" w:eastAsia="en-US" w:bidi="ar-SA"/>
      </w:rPr>
    </w:lvl>
    <w:lvl w:ilvl="7" w:tplc="682CCC72">
      <w:numFmt w:val="bullet"/>
      <w:lvlText w:val="•"/>
      <w:lvlJc w:val="left"/>
      <w:pPr>
        <w:ind w:left="5864" w:hanging="360"/>
      </w:pPr>
      <w:rPr>
        <w:rFonts w:hint="default"/>
        <w:lang w:val="en-US" w:eastAsia="en-US" w:bidi="ar-SA"/>
      </w:rPr>
    </w:lvl>
    <w:lvl w:ilvl="8" w:tplc="D96A700A">
      <w:numFmt w:val="bullet"/>
      <w:lvlText w:val="•"/>
      <w:lvlJc w:val="left"/>
      <w:pPr>
        <w:ind w:left="6576" w:hanging="360"/>
      </w:pPr>
      <w:rPr>
        <w:rFonts w:hint="default"/>
        <w:lang w:val="en-US" w:eastAsia="en-US" w:bidi="ar-SA"/>
      </w:rPr>
    </w:lvl>
  </w:abstractNum>
  <w:abstractNum w:abstractNumId="3" w15:restartNumberingAfterBreak="0">
    <w:nsid w:val="4A51599D"/>
    <w:multiLevelType w:val="hybridMultilevel"/>
    <w:tmpl w:val="4E0694A8"/>
    <w:lvl w:ilvl="0" w:tplc="68920FF6">
      <w:numFmt w:val="bullet"/>
      <w:lvlText w:val=""/>
      <w:lvlJc w:val="left"/>
      <w:pPr>
        <w:ind w:left="885" w:hanging="360"/>
      </w:pPr>
      <w:rPr>
        <w:rFonts w:ascii="Symbol" w:eastAsia="Symbol" w:hAnsi="Symbol" w:cs="Symbol" w:hint="default"/>
        <w:b w:val="0"/>
        <w:bCs w:val="0"/>
        <w:i w:val="0"/>
        <w:iCs w:val="0"/>
        <w:color w:val="0D0D0D"/>
        <w:w w:val="100"/>
        <w:sz w:val="22"/>
        <w:szCs w:val="22"/>
        <w:lang w:val="en-US" w:eastAsia="en-US" w:bidi="ar-SA"/>
      </w:rPr>
    </w:lvl>
    <w:lvl w:ilvl="1" w:tplc="B2CA9840">
      <w:numFmt w:val="bullet"/>
      <w:lvlText w:val="•"/>
      <w:lvlJc w:val="left"/>
      <w:pPr>
        <w:ind w:left="1592" w:hanging="360"/>
      </w:pPr>
      <w:rPr>
        <w:rFonts w:hint="default"/>
        <w:lang w:val="en-US" w:eastAsia="en-US" w:bidi="ar-SA"/>
      </w:rPr>
    </w:lvl>
    <w:lvl w:ilvl="2" w:tplc="6226D0DA">
      <w:numFmt w:val="bullet"/>
      <w:lvlText w:val="•"/>
      <w:lvlJc w:val="left"/>
      <w:pPr>
        <w:ind w:left="2304" w:hanging="360"/>
      </w:pPr>
      <w:rPr>
        <w:rFonts w:hint="default"/>
        <w:lang w:val="en-US" w:eastAsia="en-US" w:bidi="ar-SA"/>
      </w:rPr>
    </w:lvl>
    <w:lvl w:ilvl="3" w:tplc="BB4A804E">
      <w:numFmt w:val="bullet"/>
      <w:lvlText w:val="•"/>
      <w:lvlJc w:val="left"/>
      <w:pPr>
        <w:ind w:left="3016" w:hanging="360"/>
      </w:pPr>
      <w:rPr>
        <w:rFonts w:hint="default"/>
        <w:lang w:val="en-US" w:eastAsia="en-US" w:bidi="ar-SA"/>
      </w:rPr>
    </w:lvl>
    <w:lvl w:ilvl="4" w:tplc="D3B2E5E4">
      <w:numFmt w:val="bullet"/>
      <w:lvlText w:val="•"/>
      <w:lvlJc w:val="left"/>
      <w:pPr>
        <w:ind w:left="3728" w:hanging="360"/>
      </w:pPr>
      <w:rPr>
        <w:rFonts w:hint="default"/>
        <w:lang w:val="en-US" w:eastAsia="en-US" w:bidi="ar-SA"/>
      </w:rPr>
    </w:lvl>
    <w:lvl w:ilvl="5" w:tplc="04B0413C">
      <w:numFmt w:val="bullet"/>
      <w:lvlText w:val="•"/>
      <w:lvlJc w:val="left"/>
      <w:pPr>
        <w:ind w:left="4440" w:hanging="360"/>
      </w:pPr>
      <w:rPr>
        <w:rFonts w:hint="default"/>
        <w:lang w:val="en-US" w:eastAsia="en-US" w:bidi="ar-SA"/>
      </w:rPr>
    </w:lvl>
    <w:lvl w:ilvl="6" w:tplc="1BCA98D2">
      <w:numFmt w:val="bullet"/>
      <w:lvlText w:val="•"/>
      <w:lvlJc w:val="left"/>
      <w:pPr>
        <w:ind w:left="5152" w:hanging="360"/>
      </w:pPr>
      <w:rPr>
        <w:rFonts w:hint="default"/>
        <w:lang w:val="en-US" w:eastAsia="en-US" w:bidi="ar-SA"/>
      </w:rPr>
    </w:lvl>
    <w:lvl w:ilvl="7" w:tplc="53A8E816">
      <w:numFmt w:val="bullet"/>
      <w:lvlText w:val="•"/>
      <w:lvlJc w:val="left"/>
      <w:pPr>
        <w:ind w:left="5864" w:hanging="360"/>
      </w:pPr>
      <w:rPr>
        <w:rFonts w:hint="default"/>
        <w:lang w:val="en-US" w:eastAsia="en-US" w:bidi="ar-SA"/>
      </w:rPr>
    </w:lvl>
    <w:lvl w:ilvl="8" w:tplc="3B8A8280">
      <w:numFmt w:val="bullet"/>
      <w:lvlText w:val="•"/>
      <w:lvlJc w:val="left"/>
      <w:pPr>
        <w:ind w:left="6576" w:hanging="360"/>
      </w:pPr>
      <w:rPr>
        <w:rFonts w:hint="default"/>
        <w:lang w:val="en-US" w:eastAsia="en-US" w:bidi="ar-SA"/>
      </w:rPr>
    </w:lvl>
  </w:abstractNum>
  <w:abstractNum w:abstractNumId="4" w15:restartNumberingAfterBreak="0">
    <w:nsid w:val="4B885D74"/>
    <w:multiLevelType w:val="hybridMultilevel"/>
    <w:tmpl w:val="E484187A"/>
    <w:lvl w:ilvl="0" w:tplc="75BE9EB6">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50288214">
      <w:numFmt w:val="bullet"/>
      <w:lvlText w:val="•"/>
      <w:lvlJc w:val="left"/>
      <w:pPr>
        <w:ind w:left="1538" w:hanging="360"/>
      </w:pPr>
      <w:rPr>
        <w:rFonts w:hint="default"/>
        <w:lang w:val="en-US" w:eastAsia="en-US" w:bidi="ar-SA"/>
      </w:rPr>
    </w:lvl>
    <w:lvl w:ilvl="2" w:tplc="D122A1E4">
      <w:numFmt w:val="bullet"/>
      <w:lvlText w:val="•"/>
      <w:lvlJc w:val="left"/>
      <w:pPr>
        <w:ind w:left="2256" w:hanging="360"/>
      </w:pPr>
      <w:rPr>
        <w:rFonts w:hint="default"/>
        <w:lang w:val="en-US" w:eastAsia="en-US" w:bidi="ar-SA"/>
      </w:rPr>
    </w:lvl>
    <w:lvl w:ilvl="3" w:tplc="3A38F256">
      <w:numFmt w:val="bullet"/>
      <w:lvlText w:val="•"/>
      <w:lvlJc w:val="left"/>
      <w:pPr>
        <w:ind w:left="2974" w:hanging="360"/>
      </w:pPr>
      <w:rPr>
        <w:rFonts w:hint="default"/>
        <w:lang w:val="en-US" w:eastAsia="en-US" w:bidi="ar-SA"/>
      </w:rPr>
    </w:lvl>
    <w:lvl w:ilvl="4" w:tplc="7EB0CBF6">
      <w:numFmt w:val="bullet"/>
      <w:lvlText w:val="•"/>
      <w:lvlJc w:val="left"/>
      <w:pPr>
        <w:ind w:left="3692" w:hanging="360"/>
      </w:pPr>
      <w:rPr>
        <w:rFonts w:hint="default"/>
        <w:lang w:val="en-US" w:eastAsia="en-US" w:bidi="ar-SA"/>
      </w:rPr>
    </w:lvl>
    <w:lvl w:ilvl="5" w:tplc="4BC682D8">
      <w:numFmt w:val="bullet"/>
      <w:lvlText w:val="•"/>
      <w:lvlJc w:val="left"/>
      <w:pPr>
        <w:ind w:left="4410" w:hanging="360"/>
      </w:pPr>
      <w:rPr>
        <w:rFonts w:hint="default"/>
        <w:lang w:val="en-US" w:eastAsia="en-US" w:bidi="ar-SA"/>
      </w:rPr>
    </w:lvl>
    <w:lvl w:ilvl="6" w:tplc="4246C470">
      <w:numFmt w:val="bullet"/>
      <w:lvlText w:val="•"/>
      <w:lvlJc w:val="left"/>
      <w:pPr>
        <w:ind w:left="5128" w:hanging="360"/>
      </w:pPr>
      <w:rPr>
        <w:rFonts w:hint="default"/>
        <w:lang w:val="en-US" w:eastAsia="en-US" w:bidi="ar-SA"/>
      </w:rPr>
    </w:lvl>
    <w:lvl w:ilvl="7" w:tplc="A4780D9A">
      <w:numFmt w:val="bullet"/>
      <w:lvlText w:val="•"/>
      <w:lvlJc w:val="left"/>
      <w:pPr>
        <w:ind w:left="5846" w:hanging="360"/>
      </w:pPr>
      <w:rPr>
        <w:rFonts w:hint="default"/>
        <w:lang w:val="en-US" w:eastAsia="en-US" w:bidi="ar-SA"/>
      </w:rPr>
    </w:lvl>
    <w:lvl w:ilvl="8" w:tplc="0F824C58">
      <w:numFmt w:val="bullet"/>
      <w:lvlText w:val="•"/>
      <w:lvlJc w:val="left"/>
      <w:pPr>
        <w:ind w:left="6564" w:hanging="360"/>
      </w:pPr>
      <w:rPr>
        <w:rFonts w:hint="default"/>
        <w:lang w:val="en-US" w:eastAsia="en-US" w:bidi="ar-SA"/>
      </w:rPr>
    </w:lvl>
  </w:abstractNum>
  <w:abstractNum w:abstractNumId="5" w15:restartNumberingAfterBreak="0">
    <w:nsid w:val="5AC3294B"/>
    <w:multiLevelType w:val="hybridMultilevel"/>
    <w:tmpl w:val="96687D04"/>
    <w:lvl w:ilvl="0" w:tplc="A56ED4DE">
      <w:numFmt w:val="bullet"/>
      <w:lvlText w:val=""/>
      <w:lvlJc w:val="left"/>
      <w:pPr>
        <w:ind w:left="885" w:hanging="360"/>
      </w:pPr>
      <w:rPr>
        <w:rFonts w:ascii="Symbol" w:eastAsia="Symbol" w:hAnsi="Symbol" w:cs="Symbol" w:hint="default"/>
        <w:b w:val="0"/>
        <w:bCs w:val="0"/>
        <w:i w:val="0"/>
        <w:iCs w:val="0"/>
        <w:color w:val="0D0D0D"/>
        <w:w w:val="100"/>
        <w:sz w:val="22"/>
        <w:szCs w:val="22"/>
        <w:lang w:val="en-US" w:eastAsia="en-US" w:bidi="ar-SA"/>
      </w:rPr>
    </w:lvl>
    <w:lvl w:ilvl="1" w:tplc="E04E98C2">
      <w:numFmt w:val="bullet"/>
      <w:lvlText w:val="•"/>
      <w:lvlJc w:val="left"/>
      <w:pPr>
        <w:ind w:left="1592" w:hanging="360"/>
      </w:pPr>
      <w:rPr>
        <w:rFonts w:hint="default"/>
        <w:lang w:val="en-US" w:eastAsia="en-US" w:bidi="ar-SA"/>
      </w:rPr>
    </w:lvl>
    <w:lvl w:ilvl="2" w:tplc="E10AD312">
      <w:numFmt w:val="bullet"/>
      <w:lvlText w:val="•"/>
      <w:lvlJc w:val="left"/>
      <w:pPr>
        <w:ind w:left="2304" w:hanging="360"/>
      </w:pPr>
      <w:rPr>
        <w:rFonts w:hint="default"/>
        <w:lang w:val="en-US" w:eastAsia="en-US" w:bidi="ar-SA"/>
      </w:rPr>
    </w:lvl>
    <w:lvl w:ilvl="3" w:tplc="E29AE09E">
      <w:numFmt w:val="bullet"/>
      <w:lvlText w:val="•"/>
      <w:lvlJc w:val="left"/>
      <w:pPr>
        <w:ind w:left="3016" w:hanging="360"/>
      </w:pPr>
      <w:rPr>
        <w:rFonts w:hint="default"/>
        <w:lang w:val="en-US" w:eastAsia="en-US" w:bidi="ar-SA"/>
      </w:rPr>
    </w:lvl>
    <w:lvl w:ilvl="4" w:tplc="B3FC3752">
      <w:numFmt w:val="bullet"/>
      <w:lvlText w:val="•"/>
      <w:lvlJc w:val="left"/>
      <w:pPr>
        <w:ind w:left="3728" w:hanging="360"/>
      </w:pPr>
      <w:rPr>
        <w:rFonts w:hint="default"/>
        <w:lang w:val="en-US" w:eastAsia="en-US" w:bidi="ar-SA"/>
      </w:rPr>
    </w:lvl>
    <w:lvl w:ilvl="5" w:tplc="C7CEC8D4">
      <w:numFmt w:val="bullet"/>
      <w:lvlText w:val="•"/>
      <w:lvlJc w:val="left"/>
      <w:pPr>
        <w:ind w:left="4440" w:hanging="360"/>
      </w:pPr>
      <w:rPr>
        <w:rFonts w:hint="default"/>
        <w:lang w:val="en-US" w:eastAsia="en-US" w:bidi="ar-SA"/>
      </w:rPr>
    </w:lvl>
    <w:lvl w:ilvl="6" w:tplc="12B05120">
      <w:numFmt w:val="bullet"/>
      <w:lvlText w:val="•"/>
      <w:lvlJc w:val="left"/>
      <w:pPr>
        <w:ind w:left="5152" w:hanging="360"/>
      </w:pPr>
      <w:rPr>
        <w:rFonts w:hint="default"/>
        <w:lang w:val="en-US" w:eastAsia="en-US" w:bidi="ar-SA"/>
      </w:rPr>
    </w:lvl>
    <w:lvl w:ilvl="7" w:tplc="B72EE6B2">
      <w:numFmt w:val="bullet"/>
      <w:lvlText w:val="•"/>
      <w:lvlJc w:val="left"/>
      <w:pPr>
        <w:ind w:left="5864" w:hanging="360"/>
      </w:pPr>
      <w:rPr>
        <w:rFonts w:hint="default"/>
        <w:lang w:val="en-US" w:eastAsia="en-US" w:bidi="ar-SA"/>
      </w:rPr>
    </w:lvl>
    <w:lvl w:ilvl="8" w:tplc="C060999A">
      <w:numFmt w:val="bullet"/>
      <w:lvlText w:val="•"/>
      <w:lvlJc w:val="left"/>
      <w:pPr>
        <w:ind w:left="6576" w:hanging="360"/>
      </w:pPr>
      <w:rPr>
        <w:rFonts w:hint="default"/>
        <w:lang w:val="en-US" w:eastAsia="en-US" w:bidi="ar-SA"/>
      </w:rPr>
    </w:lvl>
  </w:abstractNum>
  <w:abstractNum w:abstractNumId="6" w15:restartNumberingAfterBreak="0">
    <w:nsid w:val="70BD6429"/>
    <w:multiLevelType w:val="hybridMultilevel"/>
    <w:tmpl w:val="9EAA7EA0"/>
    <w:lvl w:ilvl="0" w:tplc="523AF026">
      <w:numFmt w:val="bullet"/>
      <w:lvlText w:val=""/>
      <w:lvlJc w:val="left"/>
      <w:pPr>
        <w:ind w:left="885" w:hanging="360"/>
      </w:pPr>
      <w:rPr>
        <w:rFonts w:ascii="Symbol" w:eastAsia="Symbol" w:hAnsi="Symbol" w:cs="Symbol" w:hint="default"/>
        <w:b w:val="0"/>
        <w:bCs w:val="0"/>
        <w:i w:val="0"/>
        <w:iCs w:val="0"/>
        <w:color w:val="0D0D0D"/>
        <w:w w:val="100"/>
        <w:sz w:val="22"/>
        <w:szCs w:val="22"/>
        <w:lang w:val="en-US" w:eastAsia="en-US" w:bidi="ar-SA"/>
      </w:rPr>
    </w:lvl>
    <w:lvl w:ilvl="1" w:tplc="A7C47A1A">
      <w:numFmt w:val="bullet"/>
      <w:lvlText w:val="•"/>
      <w:lvlJc w:val="left"/>
      <w:pPr>
        <w:ind w:left="1592" w:hanging="360"/>
      </w:pPr>
      <w:rPr>
        <w:rFonts w:hint="default"/>
        <w:lang w:val="en-US" w:eastAsia="en-US" w:bidi="ar-SA"/>
      </w:rPr>
    </w:lvl>
    <w:lvl w:ilvl="2" w:tplc="9A7038E0">
      <w:numFmt w:val="bullet"/>
      <w:lvlText w:val="•"/>
      <w:lvlJc w:val="left"/>
      <w:pPr>
        <w:ind w:left="2304" w:hanging="360"/>
      </w:pPr>
      <w:rPr>
        <w:rFonts w:hint="default"/>
        <w:lang w:val="en-US" w:eastAsia="en-US" w:bidi="ar-SA"/>
      </w:rPr>
    </w:lvl>
    <w:lvl w:ilvl="3" w:tplc="36466BB4">
      <w:numFmt w:val="bullet"/>
      <w:lvlText w:val="•"/>
      <w:lvlJc w:val="left"/>
      <w:pPr>
        <w:ind w:left="3016" w:hanging="360"/>
      </w:pPr>
      <w:rPr>
        <w:rFonts w:hint="default"/>
        <w:lang w:val="en-US" w:eastAsia="en-US" w:bidi="ar-SA"/>
      </w:rPr>
    </w:lvl>
    <w:lvl w:ilvl="4" w:tplc="6A247A86">
      <w:numFmt w:val="bullet"/>
      <w:lvlText w:val="•"/>
      <w:lvlJc w:val="left"/>
      <w:pPr>
        <w:ind w:left="3728" w:hanging="360"/>
      </w:pPr>
      <w:rPr>
        <w:rFonts w:hint="default"/>
        <w:lang w:val="en-US" w:eastAsia="en-US" w:bidi="ar-SA"/>
      </w:rPr>
    </w:lvl>
    <w:lvl w:ilvl="5" w:tplc="FBAA67E6">
      <w:numFmt w:val="bullet"/>
      <w:lvlText w:val="•"/>
      <w:lvlJc w:val="left"/>
      <w:pPr>
        <w:ind w:left="4440" w:hanging="360"/>
      </w:pPr>
      <w:rPr>
        <w:rFonts w:hint="default"/>
        <w:lang w:val="en-US" w:eastAsia="en-US" w:bidi="ar-SA"/>
      </w:rPr>
    </w:lvl>
    <w:lvl w:ilvl="6" w:tplc="3A90FC5C">
      <w:numFmt w:val="bullet"/>
      <w:lvlText w:val="•"/>
      <w:lvlJc w:val="left"/>
      <w:pPr>
        <w:ind w:left="5152" w:hanging="360"/>
      </w:pPr>
      <w:rPr>
        <w:rFonts w:hint="default"/>
        <w:lang w:val="en-US" w:eastAsia="en-US" w:bidi="ar-SA"/>
      </w:rPr>
    </w:lvl>
    <w:lvl w:ilvl="7" w:tplc="177E859E">
      <w:numFmt w:val="bullet"/>
      <w:lvlText w:val="•"/>
      <w:lvlJc w:val="left"/>
      <w:pPr>
        <w:ind w:left="5864" w:hanging="360"/>
      </w:pPr>
      <w:rPr>
        <w:rFonts w:hint="default"/>
        <w:lang w:val="en-US" w:eastAsia="en-US" w:bidi="ar-SA"/>
      </w:rPr>
    </w:lvl>
    <w:lvl w:ilvl="8" w:tplc="6EC26FA2">
      <w:numFmt w:val="bullet"/>
      <w:lvlText w:val="•"/>
      <w:lvlJc w:val="left"/>
      <w:pPr>
        <w:ind w:left="6576" w:hanging="360"/>
      </w:pPr>
      <w:rPr>
        <w:rFonts w:hint="default"/>
        <w:lang w:val="en-US" w:eastAsia="en-US" w:bidi="ar-SA"/>
      </w:rPr>
    </w:lvl>
  </w:abstractNum>
  <w:abstractNum w:abstractNumId="7" w15:restartNumberingAfterBreak="0">
    <w:nsid w:val="7BA94776"/>
    <w:multiLevelType w:val="hybridMultilevel"/>
    <w:tmpl w:val="5512E354"/>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num w:numId="1" w16cid:durableId="1135757609">
    <w:abstractNumId w:val="5"/>
  </w:num>
  <w:num w:numId="2" w16cid:durableId="8913974">
    <w:abstractNumId w:val="1"/>
  </w:num>
  <w:num w:numId="3" w16cid:durableId="707952383">
    <w:abstractNumId w:val="3"/>
  </w:num>
  <w:num w:numId="4" w16cid:durableId="846333619">
    <w:abstractNumId w:val="6"/>
  </w:num>
  <w:num w:numId="5" w16cid:durableId="459306820">
    <w:abstractNumId w:val="2"/>
  </w:num>
  <w:num w:numId="6" w16cid:durableId="1633438602">
    <w:abstractNumId w:val="4"/>
  </w:num>
  <w:num w:numId="7" w16cid:durableId="1595090644">
    <w:abstractNumId w:val="0"/>
  </w:num>
  <w:num w:numId="8" w16cid:durableId="869702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55A"/>
    <w:rsid w:val="00005161"/>
    <w:rsid w:val="0000778A"/>
    <w:rsid w:val="00016731"/>
    <w:rsid w:val="00020E5C"/>
    <w:rsid w:val="00021734"/>
    <w:rsid w:val="0002380A"/>
    <w:rsid w:val="000243F7"/>
    <w:rsid w:val="00045361"/>
    <w:rsid w:val="00055002"/>
    <w:rsid w:val="000655B4"/>
    <w:rsid w:val="00066CD3"/>
    <w:rsid w:val="00073B32"/>
    <w:rsid w:val="00085E7D"/>
    <w:rsid w:val="0008752C"/>
    <w:rsid w:val="0009730C"/>
    <w:rsid w:val="00097755"/>
    <w:rsid w:val="000A0044"/>
    <w:rsid w:val="000A0F2F"/>
    <w:rsid w:val="000A285F"/>
    <w:rsid w:val="000A6656"/>
    <w:rsid w:val="000B02D4"/>
    <w:rsid w:val="000B45D4"/>
    <w:rsid w:val="000B70E9"/>
    <w:rsid w:val="000C1252"/>
    <w:rsid w:val="000D6CD5"/>
    <w:rsid w:val="000E4BBC"/>
    <w:rsid w:val="000F0B28"/>
    <w:rsid w:val="000F2311"/>
    <w:rsid w:val="000F6756"/>
    <w:rsid w:val="000F6D53"/>
    <w:rsid w:val="000F7E87"/>
    <w:rsid w:val="001075D6"/>
    <w:rsid w:val="00127E3B"/>
    <w:rsid w:val="0013029D"/>
    <w:rsid w:val="00152D26"/>
    <w:rsid w:val="001648F5"/>
    <w:rsid w:val="00173CC0"/>
    <w:rsid w:val="001749E5"/>
    <w:rsid w:val="001A687C"/>
    <w:rsid w:val="001A72CB"/>
    <w:rsid w:val="001B0DBC"/>
    <w:rsid w:val="001B397A"/>
    <w:rsid w:val="001B5332"/>
    <w:rsid w:val="001B7598"/>
    <w:rsid w:val="001C2DF4"/>
    <w:rsid w:val="001D3BA4"/>
    <w:rsid w:val="001D4946"/>
    <w:rsid w:val="0020248D"/>
    <w:rsid w:val="00225378"/>
    <w:rsid w:val="0023169B"/>
    <w:rsid w:val="002325BC"/>
    <w:rsid w:val="00236E8B"/>
    <w:rsid w:val="00242AEA"/>
    <w:rsid w:val="00247DFF"/>
    <w:rsid w:val="0025515F"/>
    <w:rsid w:val="00277E8B"/>
    <w:rsid w:val="00282201"/>
    <w:rsid w:val="00283CF2"/>
    <w:rsid w:val="00294B69"/>
    <w:rsid w:val="002A4006"/>
    <w:rsid w:val="002B089A"/>
    <w:rsid w:val="002C13EF"/>
    <w:rsid w:val="002D0550"/>
    <w:rsid w:val="002D0D69"/>
    <w:rsid w:val="002E1AF1"/>
    <w:rsid w:val="002E7DF2"/>
    <w:rsid w:val="003053EF"/>
    <w:rsid w:val="0033444A"/>
    <w:rsid w:val="00353A91"/>
    <w:rsid w:val="00355363"/>
    <w:rsid w:val="003662BF"/>
    <w:rsid w:val="00370D57"/>
    <w:rsid w:val="00373884"/>
    <w:rsid w:val="00376A33"/>
    <w:rsid w:val="0037786B"/>
    <w:rsid w:val="00383194"/>
    <w:rsid w:val="00384C38"/>
    <w:rsid w:val="00385288"/>
    <w:rsid w:val="0039647A"/>
    <w:rsid w:val="003A2835"/>
    <w:rsid w:val="003D0D4C"/>
    <w:rsid w:val="003D5D1C"/>
    <w:rsid w:val="003E1D77"/>
    <w:rsid w:val="003E6166"/>
    <w:rsid w:val="003F6642"/>
    <w:rsid w:val="003F7E9D"/>
    <w:rsid w:val="00405287"/>
    <w:rsid w:val="00406363"/>
    <w:rsid w:val="00437552"/>
    <w:rsid w:val="00437668"/>
    <w:rsid w:val="00442ED9"/>
    <w:rsid w:val="00443D86"/>
    <w:rsid w:val="00451F31"/>
    <w:rsid w:val="004557B8"/>
    <w:rsid w:val="00463D14"/>
    <w:rsid w:val="00464BD0"/>
    <w:rsid w:val="00495C7A"/>
    <w:rsid w:val="004B3146"/>
    <w:rsid w:val="004B39FD"/>
    <w:rsid w:val="004C0D48"/>
    <w:rsid w:val="004C47D0"/>
    <w:rsid w:val="004C495F"/>
    <w:rsid w:val="004D57F3"/>
    <w:rsid w:val="004D7A3F"/>
    <w:rsid w:val="004E12EE"/>
    <w:rsid w:val="004E4D22"/>
    <w:rsid w:val="004F4202"/>
    <w:rsid w:val="004F5D69"/>
    <w:rsid w:val="00511716"/>
    <w:rsid w:val="00522396"/>
    <w:rsid w:val="005225E5"/>
    <w:rsid w:val="00534D4C"/>
    <w:rsid w:val="0054290B"/>
    <w:rsid w:val="0055217D"/>
    <w:rsid w:val="00562556"/>
    <w:rsid w:val="005756B7"/>
    <w:rsid w:val="00590D6C"/>
    <w:rsid w:val="005A5FE6"/>
    <w:rsid w:val="005B10AF"/>
    <w:rsid w:val="005B6DE8"/>
    <w:rsid w:val="005C0433"/>
    <w:rsid w:val="005C5065"/>
    <w:rsid w:val="005C55DA"/>
    <w:rsid w:val="005C7C6C"/>
    <w:rsid w:val="005D6832"/>
    <w:rsid w:val="005D7961"/>
    <w:rsid w:val="005F0ED5"/>
    <w:rsid w:val="005F55B9"/>
    <w:rsid w:val="005F5826"/>
    <w:rsid w:val="00601C91"/>
    <w:rsid w:val="006035AD"/>
    <w:rsid w:val="00605301"/>
    <w:rsid w:val="0061320E"/>
    <w:rsid w:val="00614AEE"/>
    <w:rsid w:val="00630C4E"/>
    <w:rsid w:val="00655ECB"/>
    <w:rsid w:val="0065657A"/>
    <w:rsid w:val="00656B12"/>
    <w:rsid w:val="006765E9"/>
    <w:rsid w:val="00677ED2"/>
    <w:rsid w:val="0068030E"/>
    <w:rsid w:val="00680D97"/>
    <w:rsid w:val="006A3688"/>
    <w:rsid w:val="006C0D96"/>
    <w:rsid w:val="006C2742"/>
    <w:rsid w:val="006C3AED"/>
    <w:rsid w:val="006C7A42"/>
    <w:rsid w:val="006D48BA"/>
    <w:rsid w:val="006F78F3"/>
    <w:rsid w:val="006F7D3A"/>
    <w:rsid w:val="007053C4"/>
    <w:rsid w:val="0071722E"/>
    <w:rsid w:val="007577AF"/>
    <w:rsid w:val="0076252C"/>
    <w:rsid w:val="007638E8"/>
    <w:rsid w:val="0078101B"/>
    <w:rsid w:val="00786540"/>
    <w:rsid w:val="00787DD9"/>
    <w:rsid w:val="007A192B"/>
    <w:rsid w:val="007A4182"/>
    <w:rsid w:val="007B41C7"/>
    <w:rsid w:val="007C5180"/>
    <w:rsid w:val="007D208F"/>
    <w:rsid w:val="007E3534"/>
    <w:rsid w:val="007F183F"/>
    <w:rsid w:val="007F38A1"/>
    <w:rsid w:val="008201F0"/>
    <w:rsid w:val="00823D57"/>
    <w:rsid w:val="00826C70"/>
    <w:rsid w:val="00830B34"/>
    <w:rsid w:val="00845B1E"/>
    <w:rsid w:val="008778CB"/>
    <w:rsid w:val="008834FE"/>
    <w:rsid w:val="008869E2"/>
    <w:rsid w:val="008908F4"/>
    <w:rsid w:val="00890E55"/>
    <w:rsid w:val="008B0997"/>
    <w:rsid w:val="008B7786"/>
    <w:rsid w:val="008D240B"/>
    <w:rsid w:val="008D3739"/>
    <w:rsid w:val="008E4857"/>
    <w:rsid w:val="008F2637"/>
    <w:rsid w:val="008F2F4B"/>
    <w:rsid w:val="0093078B"/>
    <w:rsid w:val="0093258E"/>
    <w:rsid w:val="009352E8"/>
    <w:rsid w:val="00943B22"/>
    <w:rsid w:val="00955542"/>
    <w:rsid w:val="009675E9"/>
    <w:rsid w:val="00973377"/>
    <w:rsid w:val="009808EB"/>
    <w:rsid w:val="00996C6F"/>
    <w:rsid w:val="009A3D96"/>
    <w:rsid w:val="009B1D84"/>
    <w:rsid w:val="009C03F2"/>
    <w:rsid w:val="009F2EDC"/>
    <w:rsid w:val="009F62CD"/>
    <w:rsid w:val="00A106B4"/>
    <w:rsid w:val="00A261F9"/>
    <w:rsid w:val="00A344C3"/>
    <w:rsid w:val="00A440A2"/>
    <w:rsid w:val="00A5164D"/>
    <w:rsid w:val="00A546B7"/>
    <w:rsid w:val="00A555E4"/>
    <w:rsid w:val="00A57C94"/>
    <w:rsid w:val="00A64A29"/>
    <w:rsid w:val="00A85ABC"/>
    <w:rsid w:val="00A8642B"/>
    <w:rsid w:val="00A91F67"/>
    <w:rsid w:val="00A94FA3"/>
    <w:rsid w:val="00A97BD2"/>
    <w:rsid w:val="00AA1CF0"/>
    <w:rsid w:val="00AB0D06"/>
    <w:rsid w:val="00AB11D0"/>
    <w:rsid w:val="00AC1847"/>
    <w:rsid w:val="00AC77F2"/>
    <w:rsid w:val="00AE64BE"/>
    <w:rsid w:val="00AE6E00"/>
    <w:rsid w:val="00AF247C"/>
    <w:rsid w:val="00B00451"/>
    <w:rsid w:val="00B00CE7"/>
    <w:rsid w:val="00B03219"/>
    <w:rsid w:val="00B04C6A"/>
    <w:rsid w:val="00B13BE7"/>
    <w:rsid w:val="00B239E4"/>
    <w:rsid w:val="00B31937"/>
    <w:rsid w:val="00B32DE7"/>
    <w:rsid w:val="00B336A5"/>
    <w:rsid w:val="00B42F55"/>
    <w:rsid w:val="00B51007"/>
    <w:rsid w:val="00B62803"/>
    <w:rsid w:val="00B70CD9"/>
    <w:rsid w:val="00B70D74"/>
    <w:rsid w:val="00B85C0C"/>
    <w:rsid w:val="00B910FA"/>
    <w:rsid w:val="00B93E3C"/>
    <w:rsid w:val="00BA732A"/>
    <w:rsid w:val="00BC0A21"/>
    <w:rsid w:val="00BC5E13"/>
    <w:rsid w:val="00BD2005"/>
    <w:rsid w:val="00BD6AAC"/>
    <w:rsid w:val="00BF5CFD"/>
    <w:rsid w:val="00C00F33"/>
    <w:rsid w:val="00C21559"/>
    <w:rsid w:val="00C222EF"/>
    <w:rsid w:val="00C40D32"/>
    <w:rsid w:val="00C457CD"/>
    <w:rsid w:val="00C47DC0"/>
    <w:rsid w:val="00C5110E"/>
    <w:rsid w:val="00C54140"/>
    <w:rsid w:val="00C54547"/>
    <w:rsid w:val="00C554C8"/>
    <w:rsid w:val="00C60ED8"/>
    <w:rsid w:val="00C64F13"/>
    <w:rsid w:val="00C66B10"/>
    <w:rsid w:val="00C72294"/>
    <w:rsid w:val="00C72B8A"/>
    <w:rsid w:val="00C8691E"/>
    <w:rsid w:val="00C958EE"/>
    <w:rsid w:val="00C97C51"/>
    <w:rsid w:val="00CA181A"/>
    <w:rsid w:val="00CB1084"/>
    <w:rsid w:val="00CB61BB"/>
    <w:rsid w:val="00CC3704"/>
    <w:rsid w:val="00CC3910"/>
    <w:rsid w:val="00CE2413"/>
    <w:rsid w:val="00D0386A"/>
    <w:rsid w:val="00D10501"/>
    <w:rsid w:val="00D15FD6"/>
    <w:rsid w:val="00D33FA8"/>
    <w:rsid w:val="00D416D2"/>
    <w:rsid w:val="00D43B92"/>
    <w:rsid w:val="00D45FB8"/>
    <w:rsid w:val="00D51E0E"/>
    <w:rsid w:val="00D53723"/>
    <w:rsid w:val="00D56A4A"/>
    <w:rsid w:val="00D62448"/>
    <w:rsid w:val="00D733AB"/>
    <w:rsid w:val="00D80C68"/>
    <w:rsid w:val="00D83883"/>
    <w:rsid w:val="00DA0EB0"/>
    <w:rsid w:val="00DA1E89"/>
    <w:rsid w:val="00DA4995"/>
    <w:rsid w:val="00DB4031"/>
    <w:rsid w:val="00DC0324"/>
    <w:rsid w:val="00DE43A4"/>
    <w:rsid w:val="00DE6522"/>
    <w:rsid w:val="00DE7386"/>
    <w:rsid w:val="00DF1187"/>
    <w:rsid w:val="00E01A1A"/>
    <w:rsid w:val="00E023AF"/>
    <w:rsid w:val="00E10C70"/>
    <w:rsid w:val="00E13E69"/>
    <w:rsid w:val="00E36951"/>
    <w:rsid w:val="00E379A8"/>
    <w:rsid w:val="00E446F2"/>
    <w:rsid w:val="00E44A4E"/>
    <w:rsid w:val="00E45261"/>
    <w:rsid w:val="00E47108"/>
    <w:rsid w:val="00E524B3"/>
    <w:rsid w:val="00E54F4B"/>
    <w:rsid w:val="00E57877"/>
    <w:rsid w:val="00E6255A"/>
    <w:rsid w:val="00E66ED2"/>
    <w:rsid w:val="00E72C60"/>
    <w:rsid w:val="00E82072"/>
    <w:rsid w:val="00E95884"/>
    <w:rsid w:val="00E96E1F"/>
    <w:rsid w:val="00EA4D22"/>
    <w:rsid w:val="00EB3016"/>
    <w:rsid w:val="00EB75D5"/>
    <w:rsid w:val="00EE0781"/>
    <w:rsid w:val="00EE65F7"/>
    <w:rsid w:val="00EF320E"/>
    <w:rsid w:val="00F06388"/>
    <w:rsid w:val="00F138AD"/>
    <w:rsid w:val="00F15AD8"/>
    <w:rsid w:val="00F31E0F"/>
    <w:rsid w:val="00F3319B"/>
    <w:rsid w:val="00F40EB3"/>
    <w:rsid w:val="00F422C9"/>
    <w:rsid w:val="00F52E03"/>
    <w:rsid w:val="00F549AE"/>
    <w:rsid w:val="00F819B7"/>
    <w:rsid w:val="00F97DA0"/>
    <w:rsid w:val="00FA364A"/>
    <w:rsid w:val="00FB4E65"/>
    <w:rsid w:val="00FD365C"/>
    <w:rsid w:val="00FD4972"/>
    <w:rsid w:val="00FD731B"/>
    <w:rsid w:val="01B87225"/>
    <w:rsid w:val="04E45C14"/>
    <w:rsid w:val="054B29A6"/>
    <w:rsid w:val="10F11CD7"/>
    <w:rsid w:val="153CA87E"/>
    <w:rsid w:val="167C2E30"/>
    <w:rsid w:val="1B5C6E6A"/>
    <w:rsid w:val="1F27A31D"/>
    <w:rsid w:val="20CF49C1"/>
    <w:rsid w:val="24B8C3FD"/>
    <w:rsid w:val="262A7605"/>
    <w:rsid w:val="26801D99"/>
    <w:rsid w:val="30FBEEF4"/>
    <w:rsid w:val="3318F283"/>
    <w:rsid w:val="34886C74"/>
    <w:rsid w:val="34C11BB5"/>
    <w:rsid w:val="36D6EFB7"/>
    <w:rsid w:val="375B01AB"/>
    <w:rsid w:val="3A2A9A6C"/>
    <w:rsid w:val="3D4DB962"/>
    <w:rsid w:val="3FDCBB9E"/>
    <w:rsid w:val="45EB0C3F"/>
    <w:rsid w:val="52136DB9"/>
    <w:rsid w:val="57FF26AD"/>
    <w:rsid w:val="58A880D9"/>
    <w:rsid w:val="5CC0343E"/>
    <w:rsid w:val="626D2FD1"/>
    <w:rsid w:val="630A4F46"/>
    <w:rsid w:val="66C5B874"/>
    <w:rsid w:val="67674938"/>
    <w:rsid w:val="695E249F"/>
    <w:rsid w:val="6A7B1486"/>
    <w:rsid w:val="6AF11CBE"/>
    <w:rsid w:val="6C55D80C"/>
    <w:rsid w:val="714FB023"/>
    <w:rsid w:val="71A2F0BE"/>
    <w:rsid w:val="761114E1"/>
    <w:rsid w:val="79B29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0E68E"/>
  <w15:docId w15:val="{01D17546-2794-417D-A9CB-9BBF75988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5"/>
      <w:ind w:left="112"/>
      <w:outlineLvl w:val="0"/>
    </w:pPr>
    <w:rPr>
      <w:b/>
      <w:bCs/>
      <w:sz w:val="36"/>
      <w:szCs w:val="36"/>
    </w:rPr>
  </w:style>
  <w:style w:type="paragraph" w:styleId="Heading2">
    <w:name w:val="heading 2"/>
    <w:basedOn w:val="Normal"/>
    <w:uiPriority w:val="9"/>
    <w:unhideWhenUsed/>
    <w:qFormat/>
    <w:pPr>
      <w:ind w:left="112"/>
      <w:outlineLvl w:val="1"/>
    </w:pPr>
    <w:rPr>
      <w:b/>
      <w:bCs/>
      <w:sz w:val="32"/>
      <w:szCs w:val="32"/>
    </w:rPr>
  </w:style>
  <w:style w:type="paragraph" w:styleId="Heading3">
    <w:name w:val="heading 3"/>
    <w:basedOn w:val="Normal"/>
    <w:uiPriority w:val="9"/>
    <w:unhideWhenUsed/>
    <w:qFormat/>
    <w:pPr>
      <w:ind w:left="112"/>
      <w:outlineLvl w:val="2"/>
    </w:pPr>
    <w:rPr>
      <w:b/>
      <w:bCs/>
      <w:sz w:val="28"/>
      <w:szCs w:val="28"/>
    </w:rPr>
  </w:style>
  <w:style w:type="paragraph" w:styleId="Heading4">
    <w:name w:val="heading 4"/>
    <w:basedOn w:val="Normal"/>
    <w:uiPriority w:val="9"/>
    <w:unhideWhenUsed/>
    <w:qFormat/>
    <w:pPr>
      <w:ind w:left="228"/>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1"/>
      <w:ind w:left="1308" w:hanging="361"/>
    </w:pPr>
  </w:style>
  <w:style w:type="paragraph" w:customStyle="1" w:styleId="TableParagraph">
    <w:name w:val="Table Paragraph"/>
    <w:basedOn w:val="Normal"/>
    <w:uiPriority w:val="1"/>
    <w:qFormat/>
    <w:pPr>
      <w:spacing w:before="60"/>
      <w:ind w:left="168"/>
    </w:pPr>
  </w:style>
  <w:style w:type="character" w:styleId="Hyperlink">
    <w:name w:val="Hyperlink"/>
    <w:basedOn w:val="DefaultParagraphFont"/>
    <w:uiPriority w:val="99"/>
    <w:semiHidden/>
    <w:unhideWhenUsed/>
    <w:rsid w:val="00787DD9"/>
    <w:rPr>
      <w:color w:val="0000FF"/>
      <w:u w:val="single"/>
    </w:rPr>
  </w:style>
  <w:style w:type="character" w:customStyle="1" w:styleId="BodyTextChar">
    <w:name w:val="Body Text Char"/>
    <w:basedOn w:val="DefaultParagraphFont"/>
    <w:link w:val="BodyText"/>
    <w:uiPriority w:val="1"/>
    <w:rsid w:val="00655ECB"/>
    <w:rPr>
      <w:rFonts w:ascii="Arial" w:eastAsia="Arial" w:hAnsi="Arial" w:cs="Arial"/>
    </w:rPr>
  </w:style>
  <w:style w:type="table" w:styleId="TableGrid">
    <w:name w:val="Table Grid"/>
    <w:basedOn w:val="TableNormal"/>
    <w:uiPriority w:val="39"/>
    <w:rsid w:val="005B1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rsid w:val="00E47108"/>
    <w:rPr>
      <w:b/>
      <w:color w:val="104F75"/>
      <w:sz w:val="32"/>
      <w:szCs w:val="32"/>
    </w:rPr>
  </w:style>
  <w:style w:type="paragraph" w:customStyle="1" w:styleId="TableRowCentered">
    <w:name w:val="TableRowCentered"/>
    <w:basedOn w:val="Normal"/>
    <w:rsid w:val="00F422C9"/>
    <w:pPr>
      <w:widowControl/>
      <w:suppressAutoHyphens/>
      <w:autoSpaceDE/>
      <w:spacing w:before="60" w:after="60"/>
      <w:ind w:left="57" w:right="57"/>
      <w:jc w:val="center"/>
    </w:pPr>
    <w:rPr>
      <w:rFonts w:eastAsia="Times New Roman" w:cs="Times New Roman"/>
      <w:color w:val="0D0D0D"/>
      <w:sz w:val="24"/>
      <w:szCs w:val="20"/>
      <w:lang w:val="en-GB" w:eastAsia="en-GB"/>
    </w:rPr>
  </w:style>
  <w:style w:type="paragraph" w:styleId="BalloonText">
    <w:name w:val="Balloon Text"/>
    <w:basedOn w:val="Normal"/>
    <w:link w:val="BalloonTextChar"/>
    <w:uiPriority w:val="99"/>
    <w:semiHidden/>
    <w:unhideWhenUsed/>
    <w:rsid w:val="00CE24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413"/>
    <w:rPr>
      <w:rFonts w:ascii="Segoe UI" w:eastAsia="Arial" w:hAnsi="Segoe UI" w:cs="Segoe UI"/>
      <w:sz w:val="18"/>
      <w:szCs w:val="18"/>
    </w:rPr>
  </w:style>
  <w:style w:type="paragraph" w:styleId="Header">
    <w:name w:val="header"/>
    <w:basedOn w:val="Normal"/>
    <w:link w:val="HeaderChar"/>
    <w:uiPriority w:val="99"/>
    <w:semiHidden/>
    <w:unhideWhenUsed/>
    <w:rsid w:val="00B03219"/>
    <w:pPr>
      <w:tabs>
        <w:tab w:val="center" w:pos="4680"/>
        <w:tab w:val="right" w:pos="9360"/>
      </w:tabs>
    </w:pPr>
  </w:style>
  <w:style w:type="character" w:customStyle="1" w:styleId="HeaderChar">
    <w:name w:val="Header Char"/>
    <w:basedOn w:val="DefaultParagraphFont"/>
    <w:link w:val="Header"/>
    <w:uiPriority w:val="99"/>
    <w:semiHidden/>
    <w:rsid w:val="004F5D69"/>
    <w:rPr>
      <w:rFonts w:ascii="Arial" w:eastAsia="Arial" w:hAnsi="Arial" w:cs="Arial"/>
    </w:rPr>
  </w:style>
  <w:style w:type="paragraph" w:styleId="Footer">
    <w:name w:val="footer"/>
    <w:basedOn w:val="Normal"/>
    <w:link w:val="FooterChar"/>
    <w:uiPriority w:val="99"/>
    <w:semiHidden/>
    <w:unhideWhenUsed/>
    <w:rsid w:val="00B03219"/>
    <w:pPr>
      <w:tabs>
        <w:tab w:val="center" w:pos="4680"/>
        <w:tab w:val="right" w:pos="9360"/>
      </w:tabs>
    </w:pPr>
  </w:style>
  <w:style w:type="character" w:customStyle="1" w:styleId="FooterChar">
    <w:name w:val="Footer Char"/>
    <w:basedOn w:val="DefaultParagraphFont"/>
    <w:link w:val="Footer"/>
    <w:uiPriority w:val="99"/>
    <w:semiHidden/>
    <w:rsid w:val="004F5D6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peechandlanguage.org.uk/media/1940/talk-boost-interim-report-29-may-2012.pdf" TargetMode="External"/><Relationship Id="rId13" Type="http://schemas.openxmlformats.org/officeDocument/2006/relationships/hyperlink" Target="https://assets.publishing.service.gov.uk/government/uploads/system/uploads/attachment_data/file/1017683/Maths_guidance_KS_1_and_2.pdf" TargetMode="External"/><Relationship Id="rId18" Type="http://schemas.openxmlformats.org/officeDocument/2006/relationships/hyperlink" Target="https://assets.publishing.service.gov.uk/government/uploads/system/uploads/attachment_data/file/1000986/Reading_framework_Teaching_the_foundations_of_literacy_-_July-2021.pdf" TargetMode="External"/><Relationship Id="rId26" Type="http://schemas.openxmlformats.org/officeDocument/2006/relationships/hyperlink" Target="https://educationendowmentfoundation.org.uk/education-evidence/teaching-learning-toolkit/oral-language-interventions" TargetMode="External"/><Relationship Id="rId3" Type="http://schemas.openxmlformats.org/officeDocument/2006/relationships/settings" Target="settings.xml"/><Relationship Id="rId21" Type="http://schemas.openxmlformats.org/officeDocument/2006/relationships/hyperlink" Target="https://educationendowmentfoundation.org.uk/education-evidence/teaching-learning-toolkit/phonics" TargetMode="External"/><Relationship Id="rId7" Type="http://schemas.openxmlformats.org/officeDocument/2006/relationships/footer" Target="footer1.xml"/><Relationship Id="rId12" Type="http://schemas.openxmlformats.org/officeDocument/2006/relationships/hyperlink" Target="https://assets.publishing.service.gov.uk/government/uploads/system/uploads/attachment_data/file/1017683/Maths_guidance_KS_1_and_2.pdf" TargetMode="External"/><Relationship Id="rId17" Type="http://schemas.openxmlformats.org/officeDocument/2006/relationships/hyperlink" Target="https://assets.publishing.service.gov.uk/government/uploads/system/uploads/attachment_data/file/1000986/Reading_framework_Teaching_the_foundations_of_literacy_-_July-2021.pdf" TargetMode="External"/><Relationship Id="rId25" Type="http://schemas.openxmlformats.org/officeDocument/2006/relationships/hyperlink" Target="https://educationendowmentfoundation.org.uk/education-evidence/teaching-learning-toolkit/oral-language-interventions" TargetMode="External"/><Relationship Id="rId2" Type="http://schemas.openxmlformats.org/officeDocument/2006/relationships/styles" Target="styles.xml"/><Relationship Id="rId16" Type="http://schemas.openxmlformats.org/officeDocument/2006/relationships/hyperlink" Target="https://assets.publishing.service.gov.uk/government/uploads/system/uploads/attachment_data/file/1000986/Reading_framework_Teaching_the_foundations_of_literacy_-_July-2021.pdf" TargetMode="External"/><Relationship Id="rId20" Type="http://schemas.openxmlformats.org/officeDocument/2006/relationships/hyperlink" Target="https://educationendowmentfoundation.org.uk/education-evidence/teaching-learning-toolkit/phonics" TargetMode="External"/><Relationship Id="rId29" Type="http://schemas.openxmlformats.org/officeDocument/2006/relationships/hyperlink" Target="https://www.gov.uk/government/publications/school-attendance/framework-for-securing-full-attendance-actions-for-schools-and-local-authorit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1017683/Maths_guidance_KS_1_and_2.pdf" TargetMode="External"/><Relationship Id="rId24" Type="http://schemas.openxmlformats.org/officeDocument/2006/relationships/hyperlink" Target="https://d2tic4wvo1iusb.cloudfront.net/documents/guidance/Law_et_al_Early_Language_Development_final.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ducationendowmentfoundation.org.uk/education-evidence/guidance-reports/literacy-ks-1" TargetMode="External"/><Relationship Id="rId23" Type="http://schemas.openxmlformats.org/officeDocument/2006/relationships/hyperlink" Target="https://d2tic4wvo1iusb.cloudfront.net/documents/guidance/Law_et_al_Early_Language_Development_final.pdf" TargetMode="External"/><Relationship Id="rId28" Type="http://schemas.openxmlformats.org/officeDocument/2006/relationships/hyperlink" Target="https://www.gov.uk/government/publications/school-attendance/framework-for-securing-full-attendance-actions-for-schools-and-local-authorities" TargetMode="External"/><Relationship Id="rId10" Type="http://schemas.openxmlformats.org/officeDocument/2006/relationships/hyperlink" Target="https://educationendowmentfoundation.org.uk/public/files/Diagnostic_Assessment_Tool.pdf" TargetMode="External"/><Relationship Id="rId19" Type="http://schemas.openxmlformats.org/officeDocument/2006/relationships/hyperlink" Target="https://assets.publishing.service.gov.uk/government/uploads/system/uploads/attachment_data/file/1000986/Reading_framework_Teaching_the_foundations_of_literacy_-_July-2021.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ucationendowmentfoundation.org.uk/public/files/Diagnostic_Assessment_Tool.pdf" TargetMode="External"/><Relationship Id="rId14" Type="http://schemas.openxmlformats.org/officeDocument/2006/relationships/hyperlink" Target="https://educationendowmentfoundation.org.uk/education-evidence/guidance-reports/literacy-ks-1" TargetMode="External"/><Relationship Id="rId22" Type="http://schemas.openxmlformats.org/officeDocument/2006/relationships/hyperlink" Target="https://d2tic4wvo1iusb.cloudfront.net/documents/guidance/Law_et_al_Early_Language_Development_final.pdf" TargetMode="External"/><Relationship Id="rId27" Type="http://schemas.openxmlformats.org/officeDocument/2006/relationships/hyperlink" Target="https://educationendowmentfoundation.org.uk/education-evidence/teaching-learning-toolkit/oral-language-interventions" TargetMode="External"/><Relationship Id="rId30" Type="http://schemas.openxmlformats.org/officeDocument/2006/relationships/hyperlink" Target="https://www.gov.uk/government/publications/school-attendance/framework-for-securing-full-attendance-actions-for-schools-and-local-autho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14</Pages>
  <Words>4005</Words>
  <Characters>22829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St Helens Schools</Company>
  <LinksUpToDate>false</LinksUpToDate>
  <CharactersWithSpaces>26781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cp:lastModifiedBy>Mrs K Grange</cp:lastModifiedBy>
  <cp:revision>13</cp:revision>
  <cp:lastPrinted>2023-09-11T10:46:00Z</cp:lastPrinted>
  <dcterms:created xsi:type="dcterms:W3CDTF">2024-09-08T14:25:00Z</dcterms:created>
  <dcterms:modified xsi:type="dcterms:W3CDTF">2024-09-08T15:12:00Z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2021-12-20T00:00:00Z</vt:filetime>
  </property>
  <property fmtid="{D5CDD505-2E9C-101B-9397-08002B2CF9AE}" pid="3" name="Creator">
    <vt:lpwstr>Microsoft® Word for Microsoft 365</vt:lpwstr>
  </property>
  <property fmtid="{D5CDD505-2E9C-101B-9397-08002B2CF9AE}" pid="4" name="LastSaved">
    <vt:filetime>2022-12-16T00:00:00Z</vt:filetime>
  </property>
  <property fmtid="{D5CDD505-2E9C-101B-9397-08002B2CF9AE}" pid="5" name="MSIP_Label_d0763fa9-82a6-4115-93ed-9290710752ce_Enabled">
    <vt:lpwstr>true</vt:lpwstr>
  </property>
  <property fmtid="{D5CDD505-2E9C-101B-9397-08002B2CF9AE}" pid="6" name="MSIP_Label_d0763fa9-82a6-4115-93ed-9290710752ce_SetDate">
    <vt:lpwstr>2024-07-13T15:38:58Z</vt:lpwstr>
  </property>
  <property fmtid="{D5CDD505-2E9C-101B-9397-08002B2CF9AE}" pid="7" name="MSIP_Label_d0763fa9-82a6-4115-93ed-9290710752ce_Method">
    <vt:lpwstr>Standard</vt:lpwstr>
  </property>
  <property fmtid="{D5CDD505-2E9C-101B-9397-08002B2CF9AE}" pid="8" name="MSIP_Label_d0763fa9-82a6-4115-93ed-9290710752ce_Name">
    <vt:lpwstr>defa4170-0d19-0005-0004-bc88714345d2</vt:lpwstr>
  </property>
  <property fmtid="{D5CDD505-2E9C-101B-9397-08002B2CF9AE}" pid="9" name="MSIP_Label_d0763fa9-82a6-4115-93ed-9290710752ce_SiteId">
    <vt:lpwstr>83a6179b-0291-48f4-87d7-72bd7038a108</vt:lpwstr>
  </property>
  <property fmtid="{D5CDD505-2E9C-101B-9397-08002B2CF9AE}" pid="10" name="MSIP_Label_d0763fa9-82a6-4115-93ed-9290710752ce_ActionId">
    <vt:lpwstr>a02c4f9e-9142-4587-b4b9-f653b9d185de</vt:lpwstr>
  </property>
  <property fmtid="{D5CDD505-2E9C-101B-9397-08002B2CF9AE}" pid="11" name="MSIP_Label_d0763fa9-82a6-4115-93ed-9290710752ce_ContentBits">
    <vt:lpwstr>0</vt:lpwstr>
  </property>
</Properties>
</file>